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A" w:rsidRDefault="00F866CA" w:rsidP="00F44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891" w:rsidRDefault="00937891" w:rsidP="00F44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7891" w:rsidRDefault="00937891" w:rsidP="00F44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47AC" w:rsidRPr="000A141F" w:rsidRDefault="00F447AC" w:rsidP="009378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4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47AC" w:rsidRPr="000A141F" w:rsidRDefault="00F447AC" w:rsidP="009378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41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47AC" w:rsidRPr="000A141F" w:rsidRDefault="00F447AC" w:rsidP="009378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41F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</w:t>
      </w:r>
      <w:r w:rsidR="009F0861" w:rsidRPr="000A141F">
        <w:rPr>
          <w:rFonts w:ascii="Times New Roman" w:hAnsi="Times New Roman" w:cs="Times New Roman"/>
          <w:b/>
          <w:sz w:val="28"/>
          <w:szCs w:val="28"/>
        </w:rPr>
        <w:t>палата</w:t>
      </w:r>
      <w:r w:rsidRPr="000A14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447AC" w:rsidRPr="000A141F" w:rsidRDefault="00F447AC" w:rsidP="009378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4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0861" w:rsidRPr="000A141F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0A141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947EA" w:rsidRPr="00247DE9" w:rsidRDefault="007947E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47EA" w:rsidRPr="000A141F" w:rsidRDefault="007947E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7EA" w:rsidRPr="00247DE9" w:rsidRDefault="007947E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AC" w:rsidRDefault="00432E5A" w:rsidP="0093789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F447AC" w:rsidRPr="00247DE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3536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7AC" w:rsidRPr="00247DE9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432E5A" w:rsidRDefault="00432E5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E5A" w:rsidRPr="00247DE9" w:rsidRDefault="00432E5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7EA" w:rsidRPr="00247DE9" w:rsidRDefault="007947EA" w:rsidP="0093789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7EA" w:rsidRDefault="007947EA" w:rsidP="00937891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95E" w:rsidRDefault="00F447AC" w:rsidP="00937891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7EA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«Проверка </w:t>
      </w:r>
      <w:r w:rsidR="0059295E">
        <w:rPr>
          <w:rFonts w:ascii="Times New Roman" w:hAnsi="Times New Roman" w:cs="Times New Roman"/>
          <w:bCs/>
          <w:sz w:val="28"/>
          <w:szCs w:val="28"/>
        </w:rPr>
        <w:t xml:space="preserve">использования средств местного бюджета, выделенных </w:t>
      </w:r>
      <w:proofErr w:type="spellStart"/>
      <w:r w:rsidR="0059295E">
        <w:rPr>
          <w:rFonts w:ascii="Times New Roman" w:hAnsi="Times New Roman" w:cs="Times New Roman"/>
          <w:bCs/>
          <w:sz w:val="28"/>
          <w:szCs w:val="28"/>
        </w:rPr>
        <w:t>Качугской</w:t>
      </w:r>
      <w:proofErr w:type="spellEnd"/>
      <w:r w:rsidR="0059295E">
        <w:rPr>
          <w:rFonts w:ascii="Times New Roman" w:hAnsi="Times New Roman" w:cs="Times New Roman"/>
          <w:bCs/>
          <w:sz w:val="28"/>
          <w:szCs w:val="28"/>
        </w:rPr>
        <w:t xml:space="preserve">  территориальной избирательной комиссии на подготовку и проведение выборов депутатов </w:t>
      </w:r>
      <w:r w:rsidR="003526AA">
        <w:rPr>
          <w:rFonts w:ascii="Times New Roman" w:hAnsi="Times New Roman" w:cs="Times New Roman"/>
          <w:bCs/>
          <w:sz w:val="28"/>
          <w:szCs w:val="28"/>
        </w:rPr>
        <w:t>Д</w:t>
      </w:r>
      <w:r w:rsidR="0059295E">
        <w:rPr>
          <w:rFonts w:ascii="Times New Roman" w:hAnsi="Times New Roman" w:cs="Times New Roman"/>
          <w:bCs/>
          <w:sz w:val="28"/>
          <w:szCs w:val="28"/>
        </w:rPr>
        <w:t xml:space="preserve">умы городского поселения, сельских поселений, выборов глав сельских администраций </w:t>
      </w:r>
      <w:proofErr w:type="spellStart"/>
      <w:r w:rsidR="0059295E">
        <w:rPr>
          <w:rFonts w:ascii="Times New Roman" w:hAnsi="Times New Roman" w:cs="Times New Roman"/>
          <w:bCs/>
          <w:sz w:val="28"/>
          <w:szCs w:val="28"/>
        </w:rPr>
        <w:t>Качугского</w:t>
      </w:r>
      <w:proofErr w:type="spellEnd"/>
      <w:r w:rsidR="0059295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9295E" w:rsidRDefault="0059295E" w:rsidP="00937891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7AC" w:rsidRDefault="00F447AC" w:rsidP="0093789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84B" w:rsidRDefault="0016584B" w:rsidP="0093789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47AC" w:rsidRDefault="0016584B" w:rsidP="0093789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A7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79">
        <w:rPr>
          <w:rFonts w:ascii="Times New Roman" w:hAnsi="Times New Roman" w:cs="Times New Roman"/>
          <w:sz w:val="28"/>
          <w:szCs w:val="28"/>
        </w:rPr>
        <w:t>сентября</w:t>
      </w:r>
      <w:r w:rsidR="00F447AC">
        <w:rPr>
          <w:rFonts w:ascii="Times New Roman" w:hAnsi="Times New Roman" w:cs="Times New Roman"/>
          <w:sz w:val="28"/>
          <w:szCs w:val="28"/>
        </w:rPr>
        <w:t xml:space="preserve"> 2019 г.</w:t>
      </w:r>
      <w:r w:rsidR="007947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47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947E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947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47EA"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F447AC" w:rsidRDefault="00F447AC" w:rsidP="00937891">
      <w:pPr>
        <w:pStyle w:val="1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D74114" w:rsidRDefault="00D74114" w:rsidP="00937891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447AC" w:rsidRPr="00D74114" w:rsidRDefault="00F447AC" w:rsidP="00937891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i/>
          <w:sz w:val="28"/>
          <w:szCs w:val="28"/>
        </w:rPr>
      </w:pPr>
      <w:r w:rsidRPr="00D74114">
        <w:rPr>
          <w:rFonts w:ascii="Times New Roman" w:eastAsiaTheme="minorEastAsia" w:hAnsi="Times New Roman" w:cs="Times New Roman"/>
          <w:i/>
          <w:sz w:val="28"/>
          <w:szCs w:val="28"/>
        </w:rPr>
        <w:t>1. Основание для проведения контрольного мероприятия:</w:t>
      </w:r>
      <w:r w:rsidRPr="00D74114">
        <w:rPr>
          <w:rFonts w:ascii="Times New Roman" w:eastAsiaTheme="minorEastAsia" w:hAnsi="Times New Roman" w:cs="Times New Roman"/>
          <w:b w:val="0"/>
          <w:i/>
          <w:sz w:val="28"/>
          <w:szCs w:val="28"/>
        </w:rPr>
        <w:t xml:space="preserve"> </w:t>
      </w:r>
    </w:p>
    <w:p w:rsidR="00F447AC" w:rsidRDefault="000162C3" w:rsidP="00937891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лан деятельности Контрольно-счетной палаты МО «</w:t>
      </w:r>
      <w:proofErr w:type="spellStart"/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Качугский</w:t>
      </w:r>
      <w:proofErr w:type="spellEnd"/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район» муниципального образования «</w:t>
      </w:r>
      <w:proofErr w:type="spellStart"/>
      <w:r w:rsidR="007947EA">
        <w:rPr>
          <w:rFonts w:ascii="Times New Roman" w:eastAsiaTheme="minorEastAsia" w:hAnsi="Times New Roman" w:cs="Times New Roman"/>
          <w:b w:val="0"/>
          <w:sz w:val="28"/>
          <w:szCs w:val="28"/>
        </w:rPr>
        <w:t>Качугский</w:t>
      </w:r>
      <w:proofErr w:type="spellEnd"/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район» (далее – КСП) на 2019 год, приказ  председателя КСП МО «</w:t>
      </w:r>
      <w:proofErr w:type="spellStart"/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Качугский</w:t>
      </w:r>
      <w:proofErr w:type="spellEnd"/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район» района от </w:t>
      </w:r>
      <w:r w:rsidR="0016584B">
        <w:rPr>
          <w:rFonts w:ascii="Times New Roman" w:eastAsiaTheme="minorEastAsia" w:hAnsi="Times New Roman" w:cs="Times New Roman"/>
          <w:b w:val="0"/>
          <w:sz w:val="28"/>
          <w:szCs w:val="28"/>
        </w:rPr>
        <w:t>26</w:t>
      </w:r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.0</w:t>
      </w:r>
      <w:r w:rsidR="0016584B">
        <w:rPr>
          <w:rFonts w:ascii="Times New Roman" w:eastAsiaTheme="minorEastAsia" w:hAnsi="Times New Roman" w:cs="Times New Roman"/>
          <w:b w:val="0"/>
          <w:sz w:val="28"/>
          <w:szCs w:val="28"/>
        </w:rPr>
        <w:t>7</w:t>
      </w:r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.2019 № 4-</w:t>
      </w:r>
      <w:r w:rsidR="0016584B">
        <w:rPr>
          <w:rFonts w:ascii="Times New Roman" w:eastAsiaTheme="minorEastAsia" w:hAnsi="Times New Roman" w:cs="Times New Roman"/>
          <w:b w:val="0"/>
          <w:sz w:val="28"/>
          <w:szCs w:val="28"/>
        </w:rPr>
        <w:t>14</w:t>
      </w:r>
      <w:r w:rsidR="00F447AC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D74114" w:rsidRDefault="00D74114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2D53" w:rsidRDefault="00EC2D53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47AC" w:rsidRDefault="00937891" w:rsidP="0093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447AC" w:rsidRPr="00D74114">
        <w:rPr>
          <w:rFonts w:ascii="Times New Roman" w:hAnsi="Times New Roman" w:cs="Times New Roman"/>
          <w:b/>
          <w:i/>
          <w:sz w:val="28"/>
          <w:szCs w:val="28"/>
        </w:rPr>
        <w:t>2. Предмет контрольного мероприятия</w:t>
      </w:r>
      <w:r w:rsidR="00F447AC">
        <w:rPr>
          <w:rFonts w:ascii="Times New Roman" w:hAnsi="Times New Roman" w:cs="Times New Roman"/>
          <w:b/>
          <w:sz w:val="28"/>
          <w:szCs w:val="28"/>
        </w:rPr>
        <w:t>:</w:t>
      </w:r>
    </w:p>
    <w:p w:rsidR="0016584B" w:rsidRDefault="0016584B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84B" w:rsidRPr="00AC7260" w:rsidRDefault="0016584B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84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направленных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</w:t>
      </w:r>
      <w:r w:rsidR="003526AA">
        <w:rPr>
          <w:rFonts w:ascii="Times New Roman" w:hAnsi="Times New Roman" w:cs="Times New Roman"/>
          <w:sz w:val="28"/>
          <w:szCs w:val="28"/>
        </w:rPr>
        <w:t xml:space="preserve">проведение выборов депутатов  Думы </w:t>
      </w:r>
      <w:r w:rsidR="00AC7260">
        <w:rPr>
          <w:rFonts w:ascii="Times New Roman" w:hAnsi="Times New Roman" w:cs="Times New Roman"/>
          <w:sz w:val="28"/>
          <w:szCs w:val="28"/>
        </w:rPr>
        <w:t xml:space="preserve">и </w:t>
      </w:r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Качугского</w:t>
      </w:r>
      <w:proofErr w:type="spellEnd"/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C16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842C16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955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селени</w:t>
      </w:r>
      <w:r w:rsidR="00842C16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(платежные и иные первичные документы.</w:t>
      </w:r>
      <w:proofErr w:type="gramEnd"/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7260" w:rsidRPr="00842C16">
        <w:rPr>
          <w:rFonts w:ascii="Times New Roman" w:hAnsi="Times New Roman" w:cs="Times New Roman"/>
          <w:color w:val="000000" w:themeColor="text1"/>
          <w:sz w:val="28"/>
          <w:szCs w:val="28"/>
        </w:rPr>
        <w:t>Регистры бюджетного</w:t>
      </w:r>
      <w:r w:rsidR="00AC7260">
        <w:rPr>
          <w:rFonts w:ascii="Times New Roman" w:hAnsi="Times New Roman" w:cs="Times New Roman"/>
          <w:sz w:val="28"/>
          <w:szCs w:val="28"/>
        </w:rPr>
        <w:t xml:space="preserve"> учета, договора на оказание услуг)</w:t>
      </w:r>
      <w:proofErr w:type="gramEnd"/>
    </w:p>
    <w:p w:rsidR="000162C3" w:rsidRDefault="000162C3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53" w:rsidRDefault="00EC2D53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AC" w:rsidRDefault="00F447AC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114">
        <w:rPr>
          <w:rFonts w:ascii="Times New Roman" w:hAnsi="Times New Roman" w:cs="Times New Roman"/>
          <w:b/>
          <w:i/>
          <w:sz w:val="28"/>
          <w:szCs w:val="28"/>
        </w:rPr>
        <w:t>3. Объект контрольного мероприятия:</w:t>
      </w:r>
    </w:p>
    <w:p w:rsidR="001845D8" w:rsidRDefault="00AC7260" w:rsidP="0093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37891" w:rsidRDefault="00AC7260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260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AC7260">
        <w:rPr>
          <w:rFonts w:ascii="Times New Roman" w:hAnsi="Times New Roman" w:cs="Times New Roman"/>
          <w:sz w:val="28"/>
          <w:szCs w:val="28"/>
        </w:rPr>
        <w:t xml:space="preserve"> </w:t>
      </w:r>
      <w:r w:rsidR="001845D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F447AC" w:rsidRPr="00937891" w:rsidRDefault="00937891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447AC">
        <w:rPr>
          <w:rFonts w:ascii="Times New Roman" w:hAnsi="Times New Roman" w:cs="Times New Roman"/>
          <w:b/>
          <w:i/>
          <w:sz w:val="28"/>
          <w:szCs w:val="28"/>
        </w:rPr>
        <w:t>4. Цели контрольного мероприятия</w:t>
      </w:r>
      <w:r w:rsidR="00F447AC">
        <w:rPr>
          <w:rFonts w:ascii="Times New Roman" w:hAnsi="Times New Roman" w:cs="Times New Roman"/>
          <w:b/>
          <w:sz w:val="28"/>
          <w:szCs w:val="28"/>
        </w:rPr>
        <w:t>:</w:t>
      </w:r>
    </w:p>
    <w:p w:rsidR="001845D8" w:rsidRDefault="001845D8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D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бухгалтерской (финансовой)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и соответствие произведенных финансовых и хозяйственных операций нормативным актам, действующим в Российской Федерации и Иркутской области</w:t>
      </w:r>
      <w:r w:rsidR="00C8710B">
        <w:rPr>
          <w:rFonts w:ascii="Times New Roman" w:hAnsi="Times New Roman" w:cs="Times New Roman"/>
          <w:sz w:val="28"/>
          <w:szCs w:val="28"/>
        </w:rPr>
        <w:t>.</w:t>
      </w:r>
    </w:p>
    <w:p w:rsidR="00C8710B" w:rsidRDefault="00C8710B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целевого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выделенных на подготовку и проведение </w:t>
      </w:r>
      <w:r w:rsidR="006B3933">
        <w:rPr>
          <w:rFonts w:ascii="Times New Roman" w:hAnsi="Times New Roman" w:cs="Times New Roman"/>
          <w:sz w:val="28"/>
          <w:szCs w:val="28"/>
        </w:rPr>
        <w:t xml:space="preserve">выборов депутатов Думы и главы </w:t>
      </w:r>
      <w:proofErr w:type="spellStart"/>
      <w:r w:rsidR="00B212F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B212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поселение.</w:t>
      </w:r>
    </w:p>
    <w:p w:rsidR="006B3933" w:rsidRDefault="006B3933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на основании документов, полученных по запросу Контрольно-счетной палаты.</w:t>
      </w:r>
    </w:p>
    <w:p w:rsidR="00B212F2" w:rsidRDefault="00B212F2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F2" w:rsidRDefault="00B212F2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Проверкой установлено следующее.</w:t>
      </w:r>
    </w:p>
    <w:p w:rsidR="00942D56" w:rsidRDefault="00942D56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56" w:rsidRDefault="00937891" w:rsidP="00937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2D56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942D56" w:rsidRDefault="00942D56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56" w:rsidRPr="00942D56" w:rsidRDefault="00FE14ED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D56">
        <w:rPr>
          <w:rFonts w:ascii="Times New Roman" w:hAnsi="Times New Roman" w:cs="Times New Roman"/>
          <w:sz w:val="28"/>
          <w:szCs w:val="28"/>
        </w:rPr>
        <w:t xml:space="preserve">    Территориальная </w:t>
      </w:r>
      <w:r w:rsidR="006905C1">
        <w:rPr>
          <w:rFonts w:ascii="Times New Roman" w:hAnsi="Times New Roman" w:cs="Times New Roman"/>
          <w:sz w:val="28"/>
          <w:szCs w:val="28"/>
        </w:rPr>
        <w:t>избирательная комиссия  (далее –</w:t>
      </w:r>
      <w:r w:rsidR="00942D56">
        <w:rPr>
          <w:rFonts w:ascii="Times New Roman" w:hAnsi="Times New Roman" w:cs="Times New Roman"/>
          <w:sz w:val="28"/>
          <w:szCs w:val="28"/>
        </w:rPr>
        <w:t xml:space="preserve"> </w:t>
      </w:r>
      <w:r w:rsidR="006905C1">
        <w:rPr>
          <w:rFonts w:ascii="Times New Roman" w:hAnsi="Times New Roman" w:cs="Times New Roman"/>
          <w:sz w:val="28"/>
          <w:szCs w:val="28"/>
        </w:rPr>
        <w:t xml:space="preserve">ТИК, Избирательная комиссия) является государственным органом </w:t>
      </w:r>
      <w:proofErr w:type="spellStart"/>
      <w:r w:rsidR="006905C1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6905C1">
        <w:rPr>
          <w:rFonts w:ascii="Times New Roman" w:hAnsi="Times New Roman" w:cs="Times New Roman"/>
          <w:sz w:val="28"/>
          <w:szCs w:val="28"/>
        </w:rPr>
        <w:t xml:space="preserve"> района, организующим подготовку и проведение выборов, референдумов на территории </w:t>
      </w:r>
      <w:proofErr w:type="spellStart"/>
      <w:r w:rsidR="006905C1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6905C1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соответствии с компетенцией, установленной конституционными законами, федеральными законами, а также законами Иркутской области, Уставом  </w:t>
      </w:r>
      <w:r w:rsidR="009D0B9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D0B9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9D0B94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42D56" w:rsidRDefault="00FE14ED" w:rsidP="0093789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    </w:t>
      </w:r>
      <w:r w:rsidR="00942D56"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 w:rsidR="00942D56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942D56">
        <w:rPr>
          <w:rFonts w:ascii="Times New Roman" w:hAnsi="Times New Roman"/>
          <w:sz w:val="28"/>
          <w:szCs w:val="28"/>
        </w:rPr>
        <w:t xml:space="preserve"> район», именуемая в настоящем Уставе как Избирательная комиссия муниципального района, формируется в случаях, установленных законом, и организует подготовку и проведение муниципальных выборов, местного референдума, голосования по отзыву депутата Думы муниципального района, голосования по вопросам изменения границ муниципального района, его преобразования.</w:t>
      </w:r>
    </w:p>
    <w:p w:rsidR="00942D56" w:rsidRDefault="00942D56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членов Избирательной комиссии муниципального района с правом решающего голоса составляет 9 человек.  </w:t>
      </w:r>
    </w:p>
    <w:p w:rsidR="00942D56" w:rsidRDefault="00942D56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формирования и деятельности Избирательной комиссии муниципального района, компетенция и срок полномочий, статус членов комиссии устанавливаются федеральными законами и законами области. </w:t>
      </w:r>
    </w:p>
    <w:p w:rsidR="00942D56" w:rsidRDefault="00FE14ED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D56">
        <w:rPr>
          <w:rFonts w:ascii="Times New Roman" w:hAnsi="Times New Roman"/>
          <w:sz w:val="28"/>
          <w:szCs w:val="28"/>
        </w:rPr>
        <w:t>Информационное, материально-техническое и финансовое обеспечение деятельности Избирательной комиссии муниципального района осуществляет администрация муниципального района.</w:t>
      </w:r>
    </w:p>
    <w:p w:rsidR="00FE14ED" w:rsidRDefault="00FE14ED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D264A">
        <w:rPr>
          <w:rFonts w:ascii="Times New Roman" w:hAnsi="Times New Roman"/>
          <w:sz w:val="28"/>
          <w:szCs w:val="28"/>
        </w:rPr>
        <w:t xml:space="preserve">муниципального образования проведены выборы Главы </w:t>
      </w:r>
      <w:proofErr w:type="spellStart"/>
      <w:r w:rsidR="001D264A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1D264A">
        <w:rPr>
          <w:rFonts w:ascii="Times New Roman" w:hAnsi="Times New Roman"/>
          <w:sz w:val="28"/>
          <w:szCs w:val="28"/>
        </w:rPr>
        <w:t xml:space="preserve"> муниципального образования, городское поселение</w:t>
      </w:r>
      <w:r w:rsidR="00D56861">
        <w:rPr>
          <w:rFonts w:ascii="Times New Roman" w:hAnsi="Times New Roman"/>
          <w:sz w:val="28"/>
          <w:szCs w:val="28"/>
        </w:rPr>
        <w:t xml:space="preserve">, депутатов Думы </w:t>
      </w:r>
      <w:proofErr w:type="spellStart"/>
      <w:r w:rsidR="00D56861">
        <w:rPr>
          <w:rFonts w:ascii="Times New Roman" w:hAnsi="Times New Roman"/>
          <w:sz w:val="28"/>
          <w:szCs w:val="28"/>
        </w:rPr>
        <w:t>Манзурского</w:t>
      </w:r>
      <w:proofErr w:type="spellEnd"/>
      <w:r w:rsidR="00D568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D264A" w:rsidRDefault="00D56861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выборы проведены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Закон №67-ФЗ), </w:t>
      </w:r>
      <w:r w:rsidR="00810670">
        <w:rPr>
          <w:rFonts w:ascii="Times New Roman" w:hAnsi="Times New Roman"/>
          <w:sz w:val="28"/>
          <w:szCs w:val="28"/>
        </w:rPr>
        <w:t>статьей 90 Закона Иркутской области от 11 ноября 2011 года №116-ОЗ « О муниципальных выборах в Иркутской области»</w:t>
      </w:r>
      <w:r w:rsidR="006E65A3">
        <w:rPr>
          <w:rFonts w:ascii="Times New Roman" w:hAnsi="Times New Roman"/>
          <w:sz w:val="28"/>
          <w:szCs w:val="28"/>
        </w:rPr>
        <w:t>(далее – Закон 116-ОЗ) и на основании статей 13,44,51 Устава муниципального образования «</w:t>
      </w:r>
      <w:proofErr w:type="spellStart"/>
      <w:r w:rsidR="006E65A3">
        <w:rPr>
          <w:rFonts w:ascii="Times New Roman" w:hAnsi="Times New Roman"/>
          <w:sz w:val="28"/>
          <w:szCs w:val="28"/>
        </w:rPr>
        <w:t>Качугский</w:t>
      </w:r>
      <w:proofErr w:type="spellEnd"/>
      <w:r w:rsidR="006E65A3">
        <w:rPr>
          <w:rFonts w:ascii="Times New Roman" w:hAnsi="Times New Roman"/>
          <w:sz w:val="28"/>
          <w:szCs w:val="28"/>
        </w:rPr>
        <w:t xml:space="preserve"> район».</w:t>
      </w:r>
    </w:p>
    <w:p w:rsidR="006E65A3" w:rsidRDefault="006E65A3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Избирательной комиссии Иркутской области  от 14.12.2015 №100/1162</w:t>
      </w:r>
      <w:r w:rsidR="00B35CFB">
        <w:rPr>
          <w:rFonts w:ascii="Times New Roman" w:hAnsi="Times New Roman"/>
          <w:sz w:val="28"/>
          <w:szCs w:val="28"/>
        </w:rPr>
        <w:t xml:space="preserve"> сформирован список </w:t>
      </w:r>
      <w:proofErr w:type="spellStart"/>
      <w:r w:rsidR="00B35CFB">
        <w:rPr>
          <w:rFonts w:ascii="Times New Roman" w:hAnsi="Times New Roman"/>
          <w:sz w:val="28"/>
          <w:szCs w:val="28"/>
        </w:rPr>
        <w:t>Качугской</w:t>
      </w:r>
      <w:proofErr w:type="spellEnd"/>
      <w:r w:rsidR="00B35CF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в количестве 9 человек.</w:t>
      </w:r>
    </w:p>
    <w:p w:rsidR="00E02BDC" w:rsidRDefault="00B35CFB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Избирательной комиссии Иркутской области от 14.12.  2015  №100/1163 «О назначении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комиссии» председателем ТИК назначена Седых Т.Ф.</w:t>
      </w:r>
    </w:p>
    <w:p w:rsidR="00B35CFB" w:rsidRDefault="00E02BDC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131C">
        <w:rPr>
          <w:rFonts w:ascii="Times New Roman" w:hAnsi="Times New Roman"/>
          <w:sz w:val="28"/>
          <w:szCs w:val="28"/>
        </w:rPr>
        <w:t xml:space="preserve">Решением ТИК от </w:t>
      </w:r>
      <w:r w:rsidR="0050131C" w:rsidRPr="0050131C">
        <w:rPr>
          <w:rFonts w:ascii="Times New Roman" w:hAnsi="Times New Roman"/>
          <w:sz w:val="28"/>
          <w:szCs w:val="28"/>
        </w:rPr>
        <w:t>25.12.2015 №1/5</w:t>
      </w:r>
      <w:r w:rsidRPr="0050131C">
        <w:rPr>
          <w:rFonts w:ascii="Times New Roman" w:hAnsi="Times New Roman"/>
          <w:sz w:val="28"/>
          <w:szCs w:val="28"/>
        </w:rPr>
        <w:t xml:space="preserve"> «Об избрании </w:t>
      </w:r>
      <w:r w:rsidR="00EF6315" w:rsidRPr="0050131C">
        <w:rPr>
          <w:rFonts w:ascii="Times New Roman" w:hAnsi="Times New Roman"/>
          <w:sz w:val="28"/>
          <w:szCs w:val="28"/>
        </w:rPr>
        <w:t xml:space="preserve">секретаря </w:t>
      </w:r>
      <w:proofErr w:type="spellStart"/>
      <w:r w:rsidR="00EF6315" w:rsidRPr="0050131C">
        <w:rPr>
          <w:rFonts w:ascii="Times New Roman" w:hAnsi="Times New Roman"/>
          <w:sz w:val="28"/>
          <w:szCs w:val="28"/>
        </w:rPr>
        <w:t>Качугской</w:t>
      </w:r>
      <w:proofErr w:type="spellEnd"/>
      <w:r w:rsidR="00EF6315" w:rsidRPr="0050131C">
        <w:rPr>
          <w:rFonts w:ascii="Times New Roman" w:hAnsi="Times New Roman"/>
          <w:sz w:val="28"/>
          <w:szCs w:val="28"/>
        </w:rPr>
        <w:t xml:space="preserve"> территориальной </w:t>
      </w:r>
      <w:r w:rsidR="00B35CFB" w:rsidRPr="0050131C">
        <w:rPr>
          <w:rFonts w:ascii="Times New Roman" w:hAnsi="Times New Roman"/>
          <w:sz w:val="28"/>
          <w:szCs w:val="28"/>
        </w:rPr>
        <w:t xml:space="preserve"> </w:t>
      </w:r>
      <w:r w:rsidR="0050131C">
        <w:rPr>
          <w:rFonts w:ascii="Times New Roman" w:hAnsi="Times New Roman"/>
          <w:sz w:val="28"/>
          <w:szCs w:val="28"/>
        </w:rPr>
        <w:t xml:space="preserve">избирательной комиссии» секретарем Избирательной комиссии </w:t>
      </w:r>
      <w:proofErr w:type="gramStart"/>
      <w:r w:rsidR="0050131C">
        <w:rPr>
          <w:rFonts w:ascii="Times New Roman" w:hAnsi="Times New Roman"/>
          <w:sz w:val="28"/>
          <w:szCs w:val="28"/>
        </w:rPr>
        <w:t>назначена</w:t>
      </w:r>
      <w:proofErr w:type="gramEnd"/>
      <w:r w:rsidR="0050131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131C">
        <w:rPr>
          <w:rFonts w:ascii="Times New Roman" w:hAnsi="Times New Roman"/>
          <w:sz w:val="28"/>
          <w:szCs w:val="28"/>
        </w:rPr>
        <w:t>Пельменева</w:t>
      </w:r>
      <w:proofErr w:type="spellEnd"/>
      <w:r w:rsidR="0050131C">
        <w:rPr>
          <w:rFonts w:ascii="Times New Roman" w:hAnsi="Times New Roman"/>
          <w:sz w:val="28"/>
          <w:szCs w:val="28"/>
        </w:rPr>
        <w:t xml:space="preserve"> В.И.</w:t>
      </w:r>
    </w:p>
    <w:p w:rsidR="0050131C" w:rsidRPr="0050131C" w:rsidRDefault="0050131C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ТИК от 7.07.2018 № 53/742 «О заключении гражданско-правового договора для выполнения функций </w:t>
      </w:r>
      <w:r w:rsidR="00BA706D">
        <w:rPr>
          <w:rFonts w:ascii="Times New Roman" w:hAnsi="Times New Roman"/>
          <w:sz w:val="28"/>
          <w:szCs w:val="28"/>
        </w:rPr>
        <w:t xml:space="preserve">бухгалтера </w:t>
      </w:r>
      <w:proofErr w:type="spellStart"/>
      <w:r w:rsidR="00BA706D">
        <w:rPr>
          <w:rFonts w:ascii="Times New Roman" w:hAnsi="Times New Roman"/>
          <w:sz w:val="28"/>
          <w:szCs w:val="28"/>
        </w:rPr>
        <w:t>Качугской</w:t>
      </w:r>
      <w:proofErr w:type="spellEnd"/>
      <w:r w:rsidR="00BA706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при проведении муниципальных выборов 9 сентября 2018 года» заключен гражданско-правовой договор для выполнения функций бухгалтера </w:t>
      </w:r>
      <w:proofErr w:type="spellStart"/>
      <w:r w:rsidR="00BA706D">
        <w:rPr>
          <w:rFonts w:ascii="Times New Roman" w:hAnsi="Times New Roman"/>
          <w:sz w:val="28"/>
          <w:szCs w:val="28"/>
        </w:rPr>
        <w:t>Качугской</w:t>
      </w:r>
      <w:proofErr w:type="spellEnd"/>
      <w:r w:rsidR="00BA706D">
        <w:rPr>
          <w:rFonts w:ascii="Times New Roman" w:hAnsi="Times New Roman"/>
          <w:sz w:val="28"/>
          <w:szCs w:val="28"/>
        </w:rPr>
        <w:t xml:space="preserve">  территориальной  избирательной комиссии на период подготовки и проведения муниципальных выборов с правом второй подписи с Ильиной Еленой Витальевной.</w:t>
      </w:r>
      <w:proofErr w:type="gramEnd"/>
    </w:p>
    <w:p w:rsidR="008C40D1" w:rsidRDefault="00EF6315" w:rsidP="009378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315">
        <w:rPr>
          <w:rFonts w:ascii="Times New Roman" w:hAnsi="Times New Roman"/>
          <w:sz w:val="28"/>
          <w:szCs w:val="28"/>
        </w:rPr>
        <w:t xml:space="preserve">Согласно данным отчетности </w:t>
      </w:r>
      <w:proofErr w:type="spellStart"/>
      <w:r>
        <w:rPr>
          <w:rFonts w:ascii="Times New Roman" w:hAnsi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8C40D1">
        <w:rPr>
          <w:rFonts w:ascii="Times New Roman" w:hAnsi="Times New Roman"/>
          <w:sz w:val="28"/>
          <w:szCs w:val="28"/>
        </w:rPr>
        <w:t xml:space="preserve">количество избирательных комиссий на территории </w:t>
      </w:r>
      <w:proofErr w:type="spellStart"/>
      <w:r w:rsidR="008C40D1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8C40D1">
        <w:rPr>
          <w:rFonts w:ascii="Times New Roman" w:hAnsi="Times New Roman"/>
          <w:sz w:val="28"/>
          <w:szCs w:val="28"/>
        </w:rPr>
        <w:t xml:space="preserve"> района составило 44 единиц, в том числе территориальная избирательная комиссия – одна единица, участковых избирательных комиссий  (далее - УИК) 43 единицы.</w:t>
      </w:r>
    </w:p>
    <w:p w:rsidR="00942D56" w:rsidRDefault="00942D56" w:rsidP="00937891">
      <w:pPr>
        <w:pStyle w:val="ConsNormal"/>
        <w:ind w:firstLine="709"/>
        <w:jc w:val="both"/>
        <w:rPr>
          <w:highlight w:val="yellow"/>
        </w:rPr>
      </w:pPr>
    </w:p>
    <w:p w:rsidR="000162C3" w:rsidRDefault="00937891" w:rsidP="00937891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="006753C7">
        <w:rPr>
          <w:rFonts w:ascii="Times New Roman" w:eastAsiaTheme="minorEastAsia" w:hAnsi="Times New Roman" w:cs="Times New Roman"/>
          <w:color w:val="auto"/>
          <w:sz w:val="28"/>
          <w:szCs w:val="28"/>
        </w:rPr>
        <w:t>2.Планирование и исполнение бюджетной сметы.</w:t>
      </w:r>
    </w:p>
    <w:p w:rsidR="006753C7" w:rsidRPr="00937891" w:rsidRDefault="006753C7" w:rsidP="00937891">
      <w:pPr>
        <w:spacing w:line="240" w:lineRule="auto"/>
        <w:jc w:val="both"/>
      </w:pPr>
      <w:r>
        <w:t xml:space="preserve">             </w:t>
      </w:r>
      <w:r w:rsidRPr="006753C7">
        <w:rPr>
          <w:rFonts w:ascii="Times New Roman" w:hAnsi="Times New Roman" w:cs="Times New Roman"/>
          <w:sz w:val="28"/>
          <w:szCs w:val="28"/>
        </w:rPr>
        <w:t xml:space="preserve"> Расходы, связанные с подготовкой и проведением муниципальных выборов, обеспечение деятельности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срока ее полномочий, производятся Избирательной комиссией самостоятельно на цели, определенные статьей 90 Закона №116-ОЗ за счет средств, выделяемых на эти цели  из районного бюджета.</w:t>
      </w:r>
    </w:p>
    <w:p w:rsidR="006753C7" w:rsidRDefault="006753C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счет средств районного бюджета финансируются следующие расходы Избирательных комиссий:</w:t>
      </w:r>
    </w:p>
    <w:p w:rsidR="006753C7" w:rsidRDefault="006753C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 дополнительную оплату труда (вознаграждение) членов избирательных комиссий с правом решающего голоса, работников аппарата избирательных комиссий, выплату компенсаций членам избирательных комиссий с правом решающего голоса</w:t>
      </w:r>
      <w:r w:rsidR="009655E0">
        <w:rPr>
          <w:rFonts w:ascii="Times New Roman" w:hAnsi="Times New Roman" w:cs="Times New Roman"/>
          <w:sz w:val="28"/>
          <w:szCs w:val="28"/>
        </w:rPr>
        <w:t>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</w:p>
    <w:p w:rsidR="009655E0" w:rsidRDefault="009655E0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на изготовление печатной продукции;</w:t>
      </w:r>
    </w:p>
    <w:p w:rsidR="009655E0" w:rsidRDefault="009655E0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полномочий избирательных комиссий;</w:t>
      </w:r>
    </w:p>
    <w:p w:rsidR="009655E0" w:rsidRDefault="009655E0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  доставку, хранение избирательной документации, подготовку ее к передаче в </w:t>
      </w:r>
      <w:r w:rsidR="00A766BF">
        <w:rPr>
          <w:rFonts w:ascii="Times New Roman" w:hAnsi="Times New Roman" w:cs="Times New Roman"/>
          <w:sz w:val="28"/>
          <w:szCs w:val="28"/>
        </w:rPr>
        <w:t>архив или на уничтожение;</w:t>
      </w:r>
    </w:p>
    <w:p w:rsidR="00A766BF" w:rsidRDefault="00A766B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 командировки, оплату средств и услуг связи и другие цели, связанные с проведением муниципальных выборов, а также обеспечением полномочий и деятельности избирательных комиссий.</w:t>
      </w:r>
    </w:p>
    <w:p w:rsidR="00A766BF" w:rsidRDefault="00A766B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Решением ТИК от 7.0</w:t>
      </w:r>
      <w:r w:rsidR="00966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№5</w:t>
      </w:r>
      <w:r w:rsidR="00966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/7</w:t>
      </w:r>
      <w:r w:rsidR="0096638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380">
        <w:rPr>
          <w:rFonts w:ascii="Times New Roman" w:hAnsi="Times New Roman" w:cs="Times New Roman"/>
          <w:sz w:val="28"/>
          <w:szCs w:val="28"/>
        </w:rPr>
        <w:t xml:space="preserve"> «ОБ утверждении сметы расходов </w:t>
      </w:r>
      <w:proofErr w:type="spellStart"/>
      <w:r w:rsidR="00966380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96638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подготовку и проведение выборов Главы </w:t>
      </w:r>
      <w:proofErr w:type="spellStart"/>
      <w:r w:rsidR="00966380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9663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  </w:t>
      </w:r>
      <w:r w:rsidR="00700546">
        <w:rPr>
          <w:rFonts w:ascii="Times New Roman" w:hAnsi="Times New Roman" w:cs="Times New Roman"/>
          <w:sz w:val="28"/>
          <w:szCs w:val="28"/>
        </w:rPr>
        <w:t>9 сентября 2018 года»</w:t>
      </w:r>
      <w:r w:rsidR="00966380">
        <w:rPr>
          <w:rFonts w:ascii="Times New Roman" w:hAnsi="Times New Roman" w:cs="Times New Roman"/>
          <w:sz w:val="28"/>
          <w:szCs w:val="28"/>
        </w:rPr>
        <w:t xml:space="preserve"> </w:t>
      </w:r>
      <w:r w:rsidR="00700546">
        <w:rPr>
          <w:rFonts w:ascii="Times New Roman" w:hAnsi="Times New Roman" w:cs="Times New Roman"/>
          <w:sz w:val="28"/>
          <w:szCs w:val="28"/>
        </w:rPr>
        <w:t xml:space="preserve"> утверждена смета расходов на сумму </w:t>
      </w:r>
      <w:r w:rsidR="00966380">
        <w:rPr>
          <w:rFonts w:ascii="Times New Roman" w:hAnsi="Times New Roman" w:cs="Times New Roman"/>
          <w:sz w:val="28"/>
          <w:szCs w:val="28"/>
        </w:rPr>
        <w:t>640,5тыс</w:t>
      </w:r>
      <w:proofErr w:type="gramStart"/>
      <w:r w:rsidR="009663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6380">
        <w:rPr>
          <w:rFonts w:ascii="Times New Roman" w:hAnsi="Times New Roman" w:cs="Times New Roman"/>
          <w:sz w:val="28"/>
          <w:szCs w:val="28"/>
        </w:rPr>
        <w:t xml:space="preserve">ублей. Смета расходов </w:t>
      </w:r>
      <w:proofErr w:type="spellStart"/>
      <w:r w:rsidR="00765BFC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765BFC">
        <w:rPr>
          <w:rFonts w:ascii="Times New Roman" w:hAnsi="Times New Roman" w:cs="Times New Roman"/>
          <w:sz w:val="28"/>
          <w:szCs w:val="28"/>
        </w:rPr>
        <w:t xml:space="preserve"> р</w:t>
      </w:r>
      <w:r w:rsidR="0067785A">
        <w:rPr>
          <w:rFonts w:ascii="Times New Roman" w:hAnsi="Times New Roman" w:cs="Times New Roman"/>
          <w:sz w:val="28"/>
          <w:szCs w:val="28"/>
        </w:rPr>
        <w:t>а</w:t>
      </w:r>
      <w:r w:rsidR="00765BFC">
        <w:rPr>
          <w:rFonts w:ascii="Times New Roman" w:hAnsi="Times New Roman" w:cs="Times New Roman"/>
          <w:sz w:val="28"/>
          <w:szCs w:val="28"/>
        </w:rPr>
        <w:t xml:space="preserve">йонной ТИК на подготовку  и проведение </w:t>
      </w:r>
      <w:r w:rsidR="0096638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66380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966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65BFC">
        <w:rPr>
          <w:rFonts w:ascii="Times New Roman" w:hAnsi="Times New Roman" w:cs="Times New Roman"/>
          <w:sz w:val="28"/>
          <w:szCs w:val="28"/>
        </w:rPr>
        <w:t>образования представлен</w:t>
      </w:r>
      <w:r w:rsidR="0067785A">
        <w:rPr>
          <w:rFonts w:ascii="Times New Roman" w:hAnsi="Times New Roman" w:cs="Times New Roman"/>
          <w:sz w:val="28"/>
          <w:szCs w:val="28"/>
        </w:rPr>
        <w:t>а</w:t>
      </w:r>
      <w:r w:rsidR="00765BFC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765BFC" w:rsidRDefault="00765BF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Таблица 1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f4"/>
        <w:tblW w:w="0" w:type="auto"/>
        <w:tblLook w:val="04A0"/>
      </w:tblPr>
      <w:tblGrid>
        <w:gridCol w:w="1667"/>
        <w:gridCol w:w="5386"/>
        <w:gridCol w:w="2517"/>
      </w:tblGrid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2517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</w:t>
            </w:r>
          </w:p>
        </w:tc>
        <w:tc>
          <w:tcPr>
            <w:tcW w:w="2517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оплата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вознаграждение)</w:t>
            </w:r>
          </w:p>
        </w:tc>
        <w:tc>
          <w:tcPr>
            <w:tcW w:w="2517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517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2517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B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517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2517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517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расходы, связанные с подготовкой</w:t>
            </w:r>
          </w:p>
          <w:p w:rsidR="00806B36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проведением выборо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референдума)</w:t>
            </w:r>
          </w:p>
        </w:tc>
        <w:tc>
          <w:tcPr>
            <w:tcW w:w="2517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70670F" w:rsidTr="0070670F">
        <w:tc>
          <w:tcPr>
            <w:tcW w:w="1668" w:type="dxa"/>
          </w:tcPr>
          <w:p w:rsidR="0070670F" w:rsidRDefault="0070670F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подготовку и проведение выборо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референдума)</w:t>
            </w:r>
          </w:p>
        </w:tc>
        <w:tc>
          <w:tcPr>
            <w:tcW w:w="2517" w:type="dxa"/>
          </w:tcPr>
          <w:p w:rsidR="0070670F" w:rsidRDefault="00806B3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640,5</w:t>
            </w:r>
          </w:p>
        </w:tc>
      </w:tr>
    </w:tbl>
    <w:p w:rsidR="0070670F" w:rsidRDefault="0070670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B3" w:rsidRDefault="008873B3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денежные средства на подготовку и проведение </w:t>
      </w:r>
      <w:r w:rsidR="005810B3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proofErr w:type="spellStart"/>
      <w:r w:rsidR="005810B3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58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 перечислены в ТИК в сумме 640,5 тыс</w:t>
      </w:r>
      <w:proofErr w:type="gramStart"/>
      <w:r w:rsidR="005810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10B3">
        <w:rPr>
          <w:rFonts w:ascii="Times New Roman" w:hAnsi="Times New Roman" w:cs="Times New Roman"/>
          <w:sz w:val="28"/>
          <w:szCs w:val="28"/>
        </w:rPr>
        <w:t>ублей.</w:t>
      </w:r>
    </w:p>
    <w:p w:rsidR="005810B3" w:rsidRDefault="005810B3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отчету об использовании средств, полученных на подготовку и проведение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городское поселение, представленного в Думу Качугского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городское поселение, расходы исполнены в суме 587,2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23064A">
        <w:rPr>
          <w:rFonts w:ascii="Times New Roman" w:hAnsi="Times New Roman" w:cs="Times New Roman"/>
          <w:sz w:val="28"/>
          <w:szCs w:val="28"/>
        </w:rPr>
        <w:t>.</w:t>
      </w:r>
    </w:p>
    <w:p w:rsidR="0023064A" w:rsidRPr="00A35361" w:rsidRDefault="0023064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ТИК на проведение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поселение, исполнены  на 53,3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меньше чем запланировано</w:t>
      </w:r>
      <w:r w:rsidR="00334482">
        <w:rPr>
          <w:rFonts w:ascii="Times New Roman" w:hAnsi="Times New Roman" w:cs="Times New Roman"/>
          <w:sz w:val="28"/>
          <w:szCs w:val="28"/>
        </w:rPr>
        <w:t xml:space="preserve">, от 28.09.2018 года сумма возвращена в бюджет </w:t>
      </w:r>
      <w:proofErr w:type="spellStart"/>
      <w:r w:rsidR="00334482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3344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поселение.</w:t>
      </w:r>
    </w:p>
    <w:p w:rsidR="00EB3505" w:rsidRDefault="00EB3505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 расходовании средств бюджета, выделенных на подготовку и проведе6ие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поселение, утвержден решением ТИК </w:t>
      </w:r>
      <w:r w:rsidR="00A35361">
        <w:rPr>
          <w:rFonts w:ascii="Times New Roman" w:hAnsi="Times New Roman" w:cs="Times New Roman"/>
          <w:sz w:val="28"/>
          <w:szCs w:val="28"/>
        </w:rPr>
        <w:t>от 3.10.2018 № 73/861, что соответствует требованиям п.7 ст. 90 Закона №116-ОЗ.</w:t>
      </w:r>
    </w:p>
    <w:p w:rsidR="00AB1F4C" w:rsidRDefault="00AB1F4C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Анализ исполнения расходов Территориальной избирательной комиссии.</w:t>
      </w:r>
    </w:p>
    <w:p w:rsidR="00AB1F4C" w:rsidRDefault="00AB1F4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Территориальной избирательной комиссии на проведение досрочных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поселение, исполнен в сумме 587,2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 на 91,7%.</w:t>
      </w:r>
    </w:p>
    <w:p w:rsidR="00AB1F4C" w:rsidRDefault="00AB1F4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показателей в разрезе статей расходов Комиссии представлен в таблице 2.</w:t>
      </w:r>
    </w:p>
    <w:tbl>
      <w:tblPr>
        <w:tblStyle w:val="af4"/>
        <w:tblW w:w="0" w:type="auto"/>
        <w:tblLook w:val="04A0"/>
      </w:tblPr>
      <w:tblGrid>
        <w:gridCol w:w="630"/>
        <w:gridCol w:w="2849"/>
        <w:gridCol w:w="1046"/>
        <w:gridCol w:w="912"/>
        <w:gridCol w:w="1449"/>
        <w:gridCol w:w="1422"/>
        <w:gridCol w:w="1262"/>
      </w:tblGrid>
      <w:tr w:rsidR="006962F6" w:rsidTr="006962F6">
        <w:tc>
          <w:tcPr>
            <w:tcW w:w="675" w:type="dxa"/>
          </w:tcPr>
          <w:p w:rsidR="00AB1F4C" w:rsidRPr="006962F6" w:rsidRDefault="00AB1F4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F4C" w:rsidRPr="006962F6" w:rsidRDefault="00AB1F4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AB1F4C" w:rsidRPr="006962F6" w:rsidRDefault="00AB1F4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AB1F4C" w:rsidRPr="006962F6" w:rsidRDefault="00AB1F4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B1F4C" w:rsidRPr="006962F6" w:rsidRDefault="00AB1F4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6962F6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(гр.4-гр.3)</w:t>
            </w:r>
          </w:p>
        </w:tc>
        <w:tc>
          <w:tcPr>
            <w:tcW w:w="1134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962F6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099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6962F6" w:rsidRPr="006962F6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62F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6962F6" w:rsidTr="006962F6">
        <w:tc>
          <w:tcPr>
            <w:tcW w:w="675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1F4C" w:rsidRPr="006962F6" w:rsidRDefault="006962F6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134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C">
              <w:rPr>
                <w:rFonts w:ascii="Times New Roman" w:hAnsi="Times New Roman" w:cs="Times New Roman"/>
                <w:sz w:val="24"/>
                <w:szCs w:val="24"/>
              </w:rPr>
              <w:t>453,50</w:t>
            </w:r>
          </w:p>
        </w:tc>
        <w:tc>
          <w:tcPr>
            <w:tcW w:w="992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C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-92,5</w:t>
            </w:r>
          </w:p>
        </w:tc>
        <w:tc>
          <w:tcPr>
            <w:tcW w:w="1134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99" w:type="dxa"/>
          </w:tcPr>
          <w:p w:rsidR="00AB1F4C" w:rsidRPr="003D72D9" w:rsidRDefault="00813212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134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AB1F4C" w:rsidRPr="00B5648E" w:rsidRDefault="00B5648E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</w:t>
            </w:r>
          </w:p>
        </w:tc>
        <w:tc>
          <w:tcPr>
            <w:tcW w:w="1134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</w:tcPr>
          <w:p w:rsidR="00AB1F4C" w:rsidRDefault="00813212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134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1F4C" w:rsidRDefault="00C81D5D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5648E" w:rsidRPr="00B5648E" w:rsidRDefault="00B5648E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134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AB1F4C" w:rsidRPr="00C81D5D" w:rsidRDefault="00C81D5D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134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99" w:type="dxa"/>
          </w:tcPr>
          <w:p w:rsidR="00AB1F4C" w:rsidRDefault="00813212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оборудование и содержание помещений</w:t>
            </w:r>
          </w:p>
        </w:tc>
        <w:tc>
          <w:tcPr>
            <w:tcW w:w="1134" w:type="dxa"/>
          </w:tcPr>
          <w:p w:rsidR="00AB1F4C" w:rsidRDefault="00BB110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B1F4C" w:rsidRPr="00C81D5D" w:rsidRDefault="00C81D5D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B1F4C" w:rsidRDefault="00AB1F4C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B1F4C" w:rsidRPr="00EC0A2C" w:rsidRDefault="00EC0A2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выплаты гражданам, привлекавшимся к работе по ГПХ)</w:t>
            </w:r>
          </w:p>
        </w:tc>
        <w:tc>
          <w:tcPr>
            <w:tcW w:w="1134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AB1F4C" w:rsidRPr="00C81D5D" w:rsidRDefault="00C81D5D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-41,4</w:t>
            </w:r>
          </w:p>
        </w:tc>
        <w:tc>
          <w:tcPr>
            <w:tcW w:w="1134" w:type="dxa"/>
          </w:tcPr>
          <w:p w:rsidR="00AB1F4C" w:rsidRDefault="003D72D9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099" w:type="dxa"/>
          </w:tcPr>
          <w:p w:rsidR="00AB1F4C" w:rsidRDefault="00813212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B1F4C" w:rsidRPr="00BB110C" w:rsidRDefault="00BB110C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</w:tcPr>
          <w:p w:rsidR="00AB1F4C" w:rsidRPr="00BB110C" w:rsidRDefault="00B5648E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05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1F4C" w:rsidRPr="00C81D5D" w:rsidRDefault="00C81D5D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134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D9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099" w:type="dxa"/>
          </w:tcPr>
          <w:p w:rsidR="00AB1F4C" w:rsidRDefault="00813212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962F6" w:rsidTr="006962F6">
        <w:tc>
          <w:tcPr>
            <w:tcW w:w="675" w:type="dxa"/>
          </w:tcPr>
          <w:p w:rsidR="00AB1F4C" w:rsidRDefault="006962F6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B1F4C" w:rsidRPr="00B5648E" w:rsidRDefault="00B5648E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134" w:type="dxa"/>
          </w:tcPr>
          <w:p w:rsidR="00AB1F4C" w:rsidRPr="00B5648E" w:rsidRDefault="00B5648E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640,5</w:t>
            </w:r>
          </w:p>
        </w:tc>
        <w:tc>
          <w:tcPr>
            <w:tcW w:w="992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D9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276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-53,3</w:t>
            </w:r>
          </w:p>
        </w:tc>
        <w:tc>
          <w:tcPr>
            <w:tcW w:w="1134" w:type="dxa"/>
          </w:tcPr>
          <w:p w:rsidR="00AB1F4C" w:rsidRPr="003D72D9" w:rsidRDefault="003D72D9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099" w:type="dxa"/>
          </w:tcPr>
          <w:p w:rsidR="00AB1F4C" w:rsidRDefault="00813212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AB1F4C" w:rsidRDefault="00AB1F4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89" w:rsidRDefault="00813212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3212" w:rsidRDefault="00F84E8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212">
        <w:rPr>
          <w:rFonts w:ascii="Times New Roman" w:hAnsi="Times New Roman" w:cs="Times New Roman"/>
          <w:sz w:val="28"/>
          <w:szCs w:val="28"/>
        </w:rPr>
        <w:t>Как видно из таблицы расходы:</w:t>
      </w:r>
    </w:p>
    <w:p w:rsidR="00813212" w:rsidRDefault="00813212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в сумме 453,50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запланированы на дополнительную оплату труда (вознаграждение), исполнены в сумме 361,0</w:t>
      </w:r>
      <w:r w:rsidR="0078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 или  79,7%, что на 92,5 тыс.рублей меньше, чем предусмотрено сметой;</w:t>
      </w:r>
    </w:p>
    <w:p w:rsidR="00813212" w:rsidRDefault="00787C6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8D">
        <w:rPr>
          <w:rFonts w:ascii="Times New Roman" w:hAnsi="Times New Roman" w:cs="Times New Roman"/>
          <w:sz w:val="28"/>
          <w:szCs w:val="28"/>
        </w:rPr>
        <w:t xml:space="preserve">       - в сумме 25,0 тыс</w:t>
      </w:r>
      <w:proofErr w:type="gramStart"/>
      <w:r w:rsidRPr="004D17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78D">
        <w:rPr>
          <w:rFonts w:ascii="Times New Roman" w:hAnsi="Times New Roman" w:cs="Times New Roman"/>
          <w:sz w:val="28"/>
          <w:szCs w:val="28"/>
        </w:rPr>
        <w:t>ублей, запланированы на  изготовление печатной продукции, исполнены в сумме 10,0 тыс.рублей, или 40,0%</w:t>
      </w:r>
      <w:r w:rsidR="004D178D" w:rsidRPr="004D178D">
        <w:rPr>
          <w:rFonts w:ascii="Times New Roman" w:hAnsi="Times New Roman" w:cs="Times New Roman"/>
          <w:sz w:val="28"/>
          <w:szCs w:val="28"/>
        </w:rPr>
        <w:t>, что на 15,0 тыс.рублей меньше, чем предусмотрено сметой;</w:t>
      </w:r>
    </w:p>
    <w:p w:rsidR="004D178D" w:rsidRDefault="004D178D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 сумме 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запланированы на канцелярские расходы, исполнены в сумме 5,0 тыс.рублей, , или 83,3%, что на 1,0 тыс.рублей меньше, чем предусмотрено сметой;</w:t>
      </w:r>
    </w:p>
    <w:p w:rsidR="004D178D" w:rsidRDefault="004D178D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в сумме 106,0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запланированы на другие расходы(выплаты гражданам, привлекавшимся к работе по ГПХ), исполнены в сумме 64,6 тыс.рублей, или 60,9%, что на 41,4 тыс.рублей меньше, чем запланировано сметой;</w:t>
      </w:r>
    </w:p>
    <w:p w:rsidR="00240431" w:rsidRDefault="004D178D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240431">
        <w:rPr>
          <w:rFonts w:ascii="Times New Roman" w:hAnsi="Times New Roman" w:cs="Times New Roman"/>
          <w:sz w:val="28"/>
          <w:szCs w:val="28"/>
        </w:rPr>
        <w:t>в сумме 50,0 тыс</w:t>
      </w:r>
      <w:proofErr w:type="gramStart"/>
      <w:r w:rsidR="002404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431">
        <w:rPr>
          <w:rFonts w:ascii="Times New Roman" w:hAnsi="Times New Roman" w:cs="Times New Roman"/>
          <w:sz w:val="28"/>
          <w:szCs w:val="28"/>
        </w:rPr>
        <w:t>ублей, запланированы на транспортные расходы, исполнены в сумме 50,6 тыс.рублей, что на 0,6 тыс.рублей больше. Чем запланировано сметой;</w:t>
      </w: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Решением ТИК от </w:t>
      </w:r>
      <w:r w:rsidR="0067785A"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>2018 №53/74</w:t>
      </w:r>
      <w:r w:rsidR="006778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сметы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подготовку и проведение выборов </w:t>
      </w:r>
      <w:r w:rsidR="0067785A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67785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677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9 сентября 2018 года»  утверждена смета расходов на сумму </w:t>
      </w:r>
      <w:r w:rsidR="0067785A">
        <w:rPr>
          <w:rFonts w:ascii="Times New Roman" w:hAnsi="Times New Roman" w:cs="Times New Roman"/>
          <w:sz w:val="28"/>
          <w:szCs w:val="28"/>
        </w:rPr>
        <w:t xml:space="preserve">233,6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Смета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7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йонной ТИК на подготовку  и проведение </w:t>
      </w:r>
      <w:r w:rsidR="0067785A">
        <w:rPr>
          <w:rFonts w:ascii="Times New Roman" w:hAnsi="Times New Roman" w:cs="Times New Roman"/>
          <w:sz w:val="28"/>
          <w:szCs w:val="28"/>
        </w:rPr>
        <w:t xml:space="preserve">выборов депутатов Думы </w:t>
      </w:r>
      <w:proofErr w:type="spellStart"/>
      <w:r w:rsidR="0067785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677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778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78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6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f4"/>
        <w:tblW w:w="0" w:type="auto"/>
        <w:tblLook w:val="04A0"/>
      </w:tblPr>
      <w:tblGrid>
        <w:gridCol w:w="1667"/>
        <w:gridCol w:w="5386"/>
        <w:gridCol w:w="2517"/>
      </w:tblGrid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2517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</w:t>
            </w:r>
          </w:p>
        </w:tc>
        <w:tc>
          <w:tcPr>
            <w:tcW w:w="2517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оплата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вознаграждение)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04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2517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04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517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расходы, связанные с подготовкой</w:t>
            </w:r>
          </w:p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проведением выборо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референдума)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240431" w:rsidTr="00C613FA">
        <w:tc>
          <w:tcPr>
            <w:tcW w:w="1668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подготовку и проведение выборо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референдума)</w:t>
            </w:r>
          </w:p>
        </w:tc>
        <w:tc>
          <w:tcPr>
            <w:tcW w:w="2517" w:type="dxa"/>
          </w:tcPr>
          <w:p w:rsidR="00240431" w:rsidRDefault="0067785A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</w:tr>
    </w:tbl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378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7785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677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денежные средства на подготовку и проведение выборов </w:t>
      </w:r>
      <w:r w:rsidR="0067785A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67785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677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перечислены в ТИК в сумме </w:t>
      </w:r>
      <w:r w:rsidR="00C613FA">
        <w:rPr>
          <w:rFonts w:ascii="Times New Roman" w:hAnsi="Times New Roman" w:cs="Times New Roman"/>
          <w:sz w:val="28"/>
          <w:szCs w:val="28"/>
        </w:rPr>
        <w:t>233,6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отчету об использовании средств, полученных на подготовку и проведение выборов </w:t>
      </w:r>
      <w:r w:rsidR="00C613FA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в Думу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расходы исполнены в суме </w:t>
      </w:r>
      <w:r w:rsidR="00C613FA">
        <w:rPr>
          <w:rFonts w:ascii="Times New Roman" w:hAnsi="Times New Roman" w:cs="Times New Roman"/>
          <w:sz w:val="28"/>
          <w:szCs w:val="28"/>
        </w:rPr>
        <w:t>213,7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40431" w:rsidRPr="00A3536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Расходы ТИК на проведение </w:t>
      </w:r>
      <w:r w:rsidR="00C613FA">
        <w:rPr>
          <w:rFonts w:ascii="Times New Roman" w:hAnsi="Times New Roman" w:cs="Times New Roman"/>
          <w:sz w:val="28"/>
          <w:szCs w:val="28"/>
        </w:rPr>
        <w:t xml:space="preserve">выборов депутатов Думы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исполнены  на </w:t>
      </w:r>
      <w:r w:rsidR="00C613FA"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меньше чем запланировано, от 28.09.2018 года сумма возвращена в бюджет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о расходовании средств бюджета, выделенных на подготовку и проведе6ие выборов </w:t>
      </w:r>
      <w:r w:rsidR="00C613FA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 решением ТИК от 3.10.2018 № 73/86</w:t>
      </w:r>
      <w:r w:rsidR="00C61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что соответствует требованиям п.7 ст. 90 Закона №116-ОЗ.</w:t>
      </w:r>
    </w:p>
    <w:p w:rsidR="00F84E89" w:rsidRPr="0093789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3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Анализ исполнения расходов Территориальной избирательной комиссии</w:t>
      </w:r>
    </w:p>
    <w:p w:rsidR="00240431" w:rsidRPr="00F84E89" w:rsidRDefault="00F84E89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0431">
        <w:rPr>
          <w:rFonts w:ascii="Times New Roman" w:hAnsi="Times New Roman" w:cs="Times New Roman"/>
          <w:sz w:val="28"/>
          <w:szCs w:val="28"/>
        </w:rPr>
        <w:t xml:space="preserve">Расходы Территориальной избирательной комиссии на проведение досрочных выборов </w:t>
      </w:r>
      <w:r w:rsidR="00C613FA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proofErr w:type="spellStart"/>
      <w:r w:rsidR="00C613FA">
        <w:rPr>
          <w:rFonts w:ascii="Times New Roman" w:hAnsi="Times New Roman" w:cs="Times New Roman"/>
          <w:sz w:val="28"/>
          <w:szCs w:val="28"/>
        </w:rPr>
        <w:t>Манзурского</w:t>
      </w:r>
      <w:proofErr w:type="spellEnd"/>
      <w:r w:rsidR="00C61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40431">
        <w:rPr>
          <w:rFonts w:ascii="Times New Roman" w:hAnsi="Times New Roman" w:cs="Times New Roman"/>
          <w:sz w:val="28"/>
          <w:szCs w:val="28"/>
        </w:rPr>
        <w:t xml:space="preserve">, исполнен в сумме </w:t>
      </w:r>
      <w:r w:rsidR="00C613FA">
        <w:rPr>
          <w:rFonts w:ascii="Times New Roman" w:hAnsi="Times New Roman" w:cs="Times New Roman"/>
          <w:sz w:val="28"/>
          <w:szCs w:val="28"/>
        </w:rPr>
        <w:t>213,7</w:t>
      </w:r>
      <w:r w:rsidR="0024043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404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431">
        <w:rPr>
          <w:rFonts w:ascii="Times New Roman" w:hAnsi="Times New Roman" w:cs="Times New Roman"/>
          <w:sz w:val="28"/>
          <w:szCs w:val="28"/>
        </w:rPr>
        <w:t xml:space="preserve">ублей или  на </w:t>
      </w:r>
      <w:r w:rsidR="00C613FA">
        <w:rPr>
          <w:rFonts w:ascii="Times New Roman" w:hAnsi="Times New Roman" w:cs="Times New Roman"/>
          <w:sz w:val="28"/>
          <w:szCs w:val="28"/>
        </w:rPr>
        <w:t>91,5</w:t>
      </w:r>
      <w:r w:rsidR="00240431">
        <w:rPr>
          <w:rFonts w:ascii="Times New Roman" w:hAnsi="Times New Roman" w:cs="Times New Roman"/>
          <w:sz w:val="28"/>
          <w:szCs w:val="28"/>
        </w:rPr>
        <w:t>%.</w:t>
      </w: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8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Анализ показателей в разрезе статей расходов Комиссии представлен в таблице </w:t>
      </w:r>
      <w:r w:rsidR="002168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tblLook w:val="04A0"/>
      </w:tblPr>
      <w:tblGrid>
        <w:gridCol w:w="631"/>
        <w:gridCol w:w="2875"/>
        <w:gridCol w:w="1014"/>
        <w:gridCol w:w="917"/>
        <w:gridCol w:w="1449"/>
        <w:gridCol w:w="1422"/>
        <w:gridCol w:w="1262"/>
      </w:tblGrid>
      <w:tr w:rsidR="00240431" w:rsidTr="00C613FA">
        <w:tc>
          <w:tcPr>
            <w:tcW w:w="675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(гр.4-гр.3)</w:t>
            </w:r>
          </w:p>
        </w:tc>
        <w:tc>
          <w:tcPr>
            <w:tcW w:w="1134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099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Вес(%)</w:t>
            </w:r>
          </w:p>
        </w:tc>
      </w:tr>
      <w:tr w:rsidR="00240431" w:rsidTr="00C613FA">
        <w:tc>
          <w:tcPr>
            <w:tcW w:w="675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0431" w:rsidRPr="006962F6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134" w:type="dxa"/>
          </w:tcPr>
          <w:p w:rsidR="00240431" w:rsidRPr="00BB110C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992" w:type="dxa"/>
          </w:tcPr>
          <w:p w:rsidR="00240431" w:rsidRPr="00BB110C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  <w:tc>
          <w:tcPr>
            <w:tcW w:w="1134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99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134" w:type="dxa"/>
          </w:tcPr>
          <w:p w:rsidR="00240431" w:rsidRPr="00BB110C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40431" w:rsidRPr="00B5648E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134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99" w:type="dxa"/>
          </w:tcPr>
          <w:p w:rsidR="00240431" w:rsidRDefault="004214D8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134" w:type="dxa"/>
          </w:tcPr>
          <w:p w:rsidR="00240431" w:rsidRPr="00BB110C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0431" w:rsidRPr="00B5648E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134" w:type="dxa"/>
          </w:tcPr>
          <w:p w:rsidR="00240431" w:rsidRPr="00BB110C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240431" w:rsidRPr="00C81D5D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134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99" w:type="dxa"/>
          </w:tcPr>
          <w:p w:rsidR="00240431" w:rsidRDefault="004214D8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оборудование и содержание помещений</w:t>
            </w:r>
          </w:p>
        </w:tc>
        <w:tc>
          <w:tcPr>
            <w:tcW w:w="1134" w:type="dxa"/>
          </w:tcPr>
          <w:p w:rsidR="00240431" w:rsidRDefault="004214D8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40431" w:rsidRPr="00C81D5D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40431" w:rsidRPr="00EC0A2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выплаты гражданам, привлекавшимся к работе по ГПХ)</w:t>
            </w:r>
          </w:p>
        </w:tc>
        <w:tc>
          <w:tcPr>
            <w:tcW w:w="1134" w:type="dxa"/>
          </w:tcPr>
          <w:p w:rsidR="00240431" w:rsidRPr="00BB110C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240431" w:rsidRPr="00C81D5D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-32,6</w:t>
            </w:r>
          </w:p>
        </w:tc>
        <w:tc>
          <w:tcPr>
            <w:tcW w:w="1134" w:type="dxa"/>
          </w:tcPr>
          <w:p w:rsidR="00240431" w:rsidRDefault="004214D8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099" w:type="dxa"/>
          </w:tcPr>
          <w:p w:rsidR="00240431" w:rsidRDefault="00867F60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40431" w:rsidRPr="00BB110C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</w:tcPr>
          <w:p w:rsidR="00240431" w:rsidRPr="00BB110C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240431" w:rsidRPr="00C81D5D" w:rsidRDefault="00A377F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099" w:type="dxa"/>
          </w:tcPr>
          <w:p w:rsidR="00240431" w:rsidRDefault="00867F60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240431" w:rsidTr="00C613FA">
        <w:tc>
          <w:tcPr>
            <w:tcW w:w="675" w:type="dxa"/>
          </w:tcPr>
          <w:p w:rsidR="00240431" w:rsidRDefault="00240431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40431" w:rsidRPr="00B5648E" w:rsidRDefault="00240431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134" w:type="dxa"/>
          </w:tcPr>
          <w:p w:rsidR="00240431" w:rsidRPr="00B5648E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992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276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240431" w:rsidRPr="003D72D9" w:rsidRDefault="004214D8" w:rsidP="0093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99" w:type="dxa"/>
          </w:tcPr>
          <w:p w:rsidR="00240431" w:rsidRDefault="00867F60" w:rsidP="00937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3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Как видно из таблицы расходы:</w:t>
      </w:r>
    </w:p>
    <w:p w:rsidR="00A05CA1" w:rsidRDefault="0024043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5CA1">
        <w:rPr>
          <w:rFonts w:ascii="Times New Roman" w:hAnsi="Times New Roman" w:cs="Times New Roman"/>
          <w:sz w:val="28"/>
          <w:szCs w:val="28"/>
        </w:rPr>
        <w:t>- в сумме 130,6 тыс</w:t>
      </w:r>
      <w:proofErr w:type="gramStart"/>
      <w:r w:rsidR="00A05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5CA1">
        <w:rPr>
          <w:rFonts w:ascii="Times New Roman" w:hAnsi="Times New Roman" w:cs="Times New Roman"/>
          <w:sz w:val="28"/>
          <w:szCs w:val="28"/>
        </w:rPr>
        <w:t>ублей, запланированы на дополнительную оплату труда (вознаграждение), исполнены в сумме 109,0 тыс.рублей, или  83,5%, что на 21,6 тыс.рублей меньше, чем предусмотрено сметой;</w:t>
      </w:r>
    </w:p>
    <w:p w:rsidR="00A05CA1" w:rsidRDefault="00A05CA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8D">
        <w:rPr>
          <w:rFonts w:ascii="Times New Roman" w:hAnsi="Times New Roman" w:cs="Times New Roman"/>
          <w:sz w:val="28"/>
          <w:szCs w:val="28"/>
        </w:rPr>
        <w:t xml:space="preserve">       -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78D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4D17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78D">
        <w:rPr>
          <w:rFonts w:ascii="Times New Roman" w:hAnsi="Times New Roman" w:cs="Times New Roman"/>
          <w:sz w:val="28"/>
          <w:szCs w:val="28"/>
        </w:rPr>
        <w:t xml:space="preserve">ублей, запланированы на  изготовление печатной продукции, исполнены в сумме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4D178D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D178D">
        <w:rPr>
          <w:rFonts w:ascii="Times New Roman" w:hAnsi="Times New Roman" w:cs="Times New Roman"/>
          <w:sz w:val="28"/>
          <w:szCs w:val="28"/>
        </w:rPr>
        <w:t xml:space="preserve">,0%, что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4D178D">
        <w:rPr>
          <w:rFonts w:ascii="Times New Roman" w:hAnsi="Times New Roman" w:cs="Times New Roman"/>
          <w:sz w:val="28"/>
          <w:szCs w:val="28"/>
        </w:rPr>
        <w:t xml:space="preserve"> тыс.рублей меньше, чем предусмотрено сметой;</w:t>
      </w:r>
    </w:p>
    <w:p w:rsidR="00A05CA1" w:rsidRDefault="00A05CA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 сумме 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запланированы на канцелярские расходы, исполнены в сумме 2,0 тыс.рублей, или </w:t>
      </w:r>
      <w:r w:rsidR="009C1DD8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>%, что на 1,</w:t>
      </w:r>
      <w:r w:rsidR="009C1D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тыс.рублей меньше, чем предусмотрено сметой;</w:t>
      </w:r>
    </w:p>
    <w:p w:rsidR="00A05CA1" w:rsidRDefault="00A05CA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в сумме </w:t>
      </w:r>
      <w:r w:rsidR="009C1DD8">
        <w:rPr>
          <w:rFonts w:ascii="Times New Roman" w:hAnsi="Times New Roman" w:cs="Times New Roman"/>
          <w:sz w:val="28"/>
          <w:szCs w:val="28"/>
        </w:rPr>
        <w:t>65,4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запланированы на другие расходы(выплаты гражданам, привлекавшимся к работе по ГПХ), исполнены в сумме </w:t>
      </w:r>
      <w:r w:rsidR="009C1DD8">
        <w:rPr>
          <w:rFonts w:ascii="Times New Roman" w:hAnsi="Times New Roman" w:cs="Times New Roman"/>
          <w:sz w:val="28"/>
          <w:szCs w:val="28"/>
        </w:rPr>
        <w:t>32,8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9C1DD8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C1DD8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тыс.рублей меньше, чем запланировано сметой;</w:t>
      </w:r>
    </w:p>
    <w:p w:rsidR="00A05CA1" w:rsidRDefault="00A05CA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сумме </w:t>
      </w:r>
      <w:r w:rsidR="009C1DD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запланированы на транспортные расходы, исполнены в сумме </w:t>
      </w:r>
      <w:r w:rsidR="009C1DD8">
        <w:rPr>
          <w:rFonts w:ascii="Times New Roman" w:hAnsi="Times New Roman" w:cs="Times New Roman"/>
          <w:sz w:val="28"/>
          <w:szCs w:val="28"/>
        </w:rPr>
        <w:t>31,8</w:t>
      </w:r>
      <w:r w:rsidR="005643EB">
        <w:rPr>
          <w:rFonts w:ascii="Times New Roman" w:hAnsi="Times New Roman" w:cs="Times New Roman"/>
          <w:sz w:val="28"/>
          <w:szCs w:val="28"/>
        </w:rPr>
        <w:t xml:space="preserve"> тыс.рублей, что на 7,8 </w:t>
      </w:r>
      <w:r>
        <w:rPr>
          <w:rFonts w:ascii="Times New Roman" w:hAnsi="Times New Roman" w:cs="Times New Roman"/>
          <w:sz w:val="28"/>
          <w:szCs w:val="28"/>
        </w:rPr>
        <w:t>тыс.рублей больше</w:t>
      </w:r>
      <w:r w:rsidR="00564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3E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запланировано сметой;</w:t>
      </w:r>
    </w:p>
    <w:p w:rsidR="00713AB4" w:rsidRPr="00924B21" w:rsidRDefault="00924B21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E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F03E2" w:rsidRPr="007F03E2">
        <w:rPr>
          <w:rFonts w:ascii="Times New Roman" w:hAnsi="Times New Roman" w:cs="Times New Roman"/>
          <w:b/>
          <w:sz w:val="28"/>
          <w:szCs w:val="28"/>
        </w:rPr>
        <w:t>5</w:t>
      </w:r>
      <w:r w:rsidRPr="007F0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3AB4" w:rsidRPr="007F03E2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713AB4" w:rsidRPr="00924B21">
        <w:rPr>
          <w:rFonts w:ascii="Times New Roman" w:hAnsi="Times New Roman" w:cs="Times New Roman"/>
          <w:b/>
          <w:sz w:val="28"/>
          <w:szCs w:val="28"/>
        </w:rPr>
        <w:t xml:space="preserve"> учета банковских операций </w:t>
      </w:r>
    </w:p>
    <w:p w:rsidR="00713AB4" w:rsidRDefault="00713AB4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A334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334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комиссии Иркутской области от 31 мая 2018 года №191/1913 «Об Инструкции о порядке </w:t>
      </w:r>
      <w:r w:rsidR="00DA3349">
        <w:rPr>
          <w:rFonts w:ascii="Times New Roman" w:hAnsi="Times New Roman" w:cs="Times New Roman"/>
          <w:sz w:val="28"/>
          <w:szCs w:val="28"/>
        </w:rPr>
        <w:t>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</w:t>
      </w:r>
      <w:proofErr w:type="gramEnd"/>
      <w:r w:rsidR="00DA3349">
        <w:rPr>
          <w:rFonts w:ascii="Times New Roman" w:hAnsi="Times New Roman" w:cs="Times New Roman"/>
          <w:sz w:val="28"/>
          <w:szCs w:val="28"/>
        </w:rPr>
        <w:t xml:space="preserve">, референдума Иркутской области и местных референдумов» </w:t>
      </w:r>
      <w:r w:rsidR="0071690E">
        <w:rPr>
          <w:rFonts w:ascii="Times New Roman" w:hAnsi="Times New Roman" w:cs="Times New Roman"/>
          <w:sz w:val="28"/>
          <w:szCs w:val="28"/>
        </w:rPr>
        <w:t xml:space="preserve">для осуществления расчетных операций и учета средств, выделенных из местных бюджетов на подготовку и проведение выборов, </w:t>
      </w:r>
      <w:proofErr w:type="spellStart"/>
      <w:r w:rsidR="0071690E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71690E">
        <w:rPr>
          <w:rFonts w:ascii="Times New Roman" w:hAnsi="Times New Roman" w:cs="Times New Roman"/>
          <w:sz w:val="28"/>
          <w:szCs w:val="28"/>
        </w:rPr>
        <w:t xml:space="preserve"> ТИК был открыт счет </w:t>
      </w:r>
      <w:r w:rsidR="00375145">
        <w:rPr>
          <w:rFonts w:ascii="Times New Roman" w:hAnsi="Times New Roman" w:cs="Times New Roman"/>
          <w:sz w:val="28"/>
          <w:szCs w:val="28"/>
        </w:rPr>
        <w:t xml:space="preserve">на основании Договора банковского счета от 22.06.2018г. </w:t>
      </w:r>
      <w:r w:rsidR="0071690E">
        <w:rPr>
          <w:rFonts w:ascii="Times New Roman" w:hAnsi="Times New Roman" w:cs="Times New Roman"/>
          <w:sz w:val="28"/>
          <w:szCs w:val="28"/>
        </w:rPr>
        <w:t xml:space="preserve">с Байкальским </w:t>
      </w:r>
      <w:r w:rsidR="00375145">
        <w:rPr>
          <w:rFonts w:ascii="Times New Roman" w:hAnsi="Times New Roman" w:cs="Times New Roman"/>
          <w:sz w:val="28"/>
          <w:szCs w:val="28"/>
        </w:rPr>
        <w:t xml:space="preserve">банком </w:t>
      </w:r>
      <w:r w:rsidR="0071690E">
        <w:rPr>
          <w:rFonts w:ascii="Times New Roman" w:hAnsi="Times New Roman" w:cs="Times New Roman"/>
          <w:sz w:val="28"/>
          <w:szCs w:val="28"/>
        </w:rPr>
        <w:t>ПАО Сбербанк</w:t>
      </w:r>
      <w:r w:rsidR="00375145">
        <w:rPr>
          <w:rFonts w:ascii="Times New Roman" w:hAnsi="Times New Roman" w:cs="Times New Roman"/>
          <w:sz w:val="28"/>
          <w:szCs w:val="28"/>
        </w:rPr>
        <w:t>.</w:t>
      </w:r>
    </w:p>
    <w:p w:rsidR="00375145" w:rsidRDefault="00375145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03.10.2018 года остаток средств на счете составил 0 рублей 00 копеек, что подтверждается заявлением о закрытии счета, согласно письменному подтверждению Специализированного дополнительного офиса  Московского банка ПАО Сбербанк.</w:t>
      </w:r>
    </w:p>
    <w:p w:rsidR="005E72E4" w:rsidRDefault="005E72E4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целей настоящей Инструкции о порядке </w:t>
      </w:r>
      <w:r w:rsidR="00637466">
        <w:rPr>
          <w:rFonts w:ascii="Times New Roman" w:hAnsi="Times New Roman" w:cs="Times New Roman"/>
          <w:sz w:val="28"/>
          <w:szCs w:val="28"/>
        </w:rPr>
        <w:t>открытия и ведения счетов, учета, отчетности и перечисления денежных средсв</w:t>
      </w:r>
    </w:p>
    <w:p w:rsidR="00713AB4" w:rsidRPr="00713AB4" w:rsidRDefault="00713AB4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7169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Инструкцией </w:t>
      </w:r>
    </w:p>
    <w:p w:rsidR="00736026" w:rsidRDefault="00736026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Проверка соответствия порядка выплаты дополнительной оплаты труда (вознаграждения) членам территориальной комиссии с правом решающего голоса, работникам аппарата Избирательной комиссии, а также выплат гражданам, привлекаемым к работе в этих комиссиях, в период подготовки и проведения досрочных выборов показала.</w:t>
      </w:r>
    </w:p>
    <w:p w:rsidR="009633B4" w:rsidRDefault="00736026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Оплата труда членов Избирательной ком</w:t>
      </w:r>
      <w:r w:rsidR="00822EFF">
        <w:rPr>
          <w:rFonts w:ascii="Times New Roman" w:hAnsi="Times New Roman" w:cs="Times New Roman"/>
          <w:sz w:val="28"/>
          <w:szCs w:val="28"/>
        </w:rPr>
        <w:t xml:space="preserve">иссии с правом решающего голоса, производится в пределах </w:t>
      </w:r>
      <w:r w:rsidR="009633B4">
        <w:rPr>
          <w:rFonts w:ascii="Times New Roman" w:hAnsi="Times New Roman" w:cs="Times New Roman"/>
          <w:sz w:val="28"/>
          <w:szCs w:val="28"/>
        </w:rPr>
        <w:t>выделенных избирательной комиссии сре</w:t>
      </w:r>
      <w:proofErr w:type="gramStart"/>
      <w:r w:rsidR="009633B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9633B4">
        <w:rPr>
          <w:rFonts w:ascii="Times New Roman" w:hAnsi="Times New Roman" w:cs="Times New Roman"/>
          <w:sz w:val="28"/>
          <w:szCs w:val="28"/>
        </w:rPr>
        <w:t xml:space="preserve">орядке и размерах, установленных </w:t>
      </w:r>
      <w:proofErr w:type="spellStart"/>
      <w:r w:rsidR="009633B4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9633B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комиссией.</w:t>
      </w:r>
    </w:p>
    <w:p w:rsidR="00736026" w:rsidRDefault="009633B4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01.076.2018 №55/764 утвержден «Порядок выплаты компенсации и дополнительной оплаты труда (вознаграждения) членам избирательных комиссий с правом решающего голоса, выплат гражданам, привлекаемым к работе в избирательных комиссиях, в период </w:t>
      </w:r>
      <w:r w:rsidR="00E062CA">
        <w:rPr>
          <w:rFonts w:ascii="Times New Roman" w:hAnsi="Times New Roman" w:cs="Times New Roman"/>
          <w:sz w:val="28"/>
          <w:szCs w:val="28"/>
        </w:rPr>
        <w:t>подготовки и проведения муниципальных выборов 09 сентября 2018 года» (далее – Порядок), в котором утвержден расчетный размер дополнительной оплаты труда от председателя ТИК в сумме 52 рубля</w:t>
      </w:r>
      <w:proofErr w:type="gramEnd"/>
      <w:r w:rsidR="00E062CA">
        <w:rPr>
          <w:rFonts w:ascii="Times New Roman" w:hAnsi="Times New Roman" w:cs="Times New Roman"/>
          <w:sz w:val="28"/>
          <w:szCs w:val="28"/>
        </w:rPr>
        <w:t xml:space="preserve"> за один час работы для начисления дополнительной оплаты труда (вознаграждения)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EFF">
        <w:rPr>
          <w:rFonts w:ascii="Times New Roman" w:hAnsi="Times New Roman" w:cs="Times New Roman"/>
          <w:sz w:val="28"/>
          <w:szCs w:val="28"/>
        </w:rPr>
        <w:t xml:space="preserve"> </w:t>
      </w:r>
      <w:r w:rsidR="00E062CA">
        <w:rPr>
          <w:rFonts w:ascii="Times New Roman" w:hAnsi="Times New Roman" w:cs="Times New Roman"/>
          <w:sz w:val="28"/>
          <w:szCs w:val="28"/>
        </w:rPr>
        <w:t xml:space="preserve">членам территориальной избирательной комиссии с правом решающего голоса, заместителю председателя и секретарю в размере 90% от утвержденного расчетного </w:t>
      </w:r>
      <w:r w:rsidR="002D6821">
        <w:rPr>
          <w:rFonts w:ascii="Times New Roman" w:hAnsi="Times New Roman" w:cs="Times New Roman"/>
          <w:sz w:val="28"/>
          <w:szCs w:val="28"/>
        </w:rPr>
        <w:t>размера дополнительной оплаты труда председателя ТИК, иным членам комиссии в размере 80% от оплаты председателя ТИК.</w:t>
      </w:r>
    </w:p>
    <w:p w:rsidR="002D6821" w:rsidRDefault="001925A8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контрольного мероприятия установлено, что за весь период выборной компании территориальной избирательной комиссии начислено дополнительной оплаты труда (вознаграждений) в сумме 470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выплачено 470 тыс.рублей.</w:t>
      </w:r>
    </w:p>
    <w:p w:rsidR="000A141F" w:rsidRDefault="000A141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оплата труда членам Избирательной комиссии с правом решающего голоса</w:t>
      </w:r>
      <w:r w:rsidR="000F719A">
        <w:rPr>
          <w:rFonts w:ascii="Times New Roman" w:hAnsi="Times New Roman" w:cs="Times New Roman"/>
          <w:sz w:val="28"/>
          <w:szCs w:val="28"/>
        </w:rPr>
        <w:t>, работающим в комиссии не на постоянной основе, выплачивалась с нарушением Порядка выплаты компенсации и дополнительной оплаты труда  (вознаграждения) членам избирательных комиссий с правом решающего голоса, выплат гражданам, привлекаемым к работе в избирательных комиссиях, в период подготовки  и проведения муниципальных выборов 09.09.2018 года, графики работы согласно приложения №4</w:t>
      </w:r>
      <w:r w:rsidR="00945F39">
        <w:rPr>
          <w:rFonts w:ascii="Times New Roman" w:hAnsi="Times New Roman" w:cs="Times New Roman"/>
          <w:sz w:val="28"/>
          <w:szCs w:val="28"/>
        </w:rPr>
        <w:t>(график работы)</w:t>
      </w:r>
      <w:r w:rsidR="000F719A">
        <w:rPr>
          <w:rFonts w:ascii="Times New Roman" w:hAnsi="Times New Roman" w:cs="Times New Roman"/>
          <w:sz w:val="28"/>
          <w:szCs w:val="28"/>
        </w:rPr>
        <w:t>, приложения</w:t>
      </w:r>
      <w:proofErr w:type="gramEnd"/>
      <w:r w:rsidR="000F719A">
        <w:rPr>
          <w:rFonts w:ascii="Times New Roman" w:hAnsi="Times New Roman" w:cs="Times New Roman"/>
          <w:sz w:val="28"/>
          <w:szCs w:val="28"/>
        </w:rPr>
        <w:t xml:space="preserve"> №5 </w:t>
      </w:r>
      <w:r w:rsidR="00945F39">
        <w:rPr>
          <w:rFonts w:ascii="Times New Roman" w:hAnsi="Times New Roman" w:cs="Times New Roman"/>
          <w:sz w:val="28"/>
          <w:szCs w:val="28"/>
        </w:rPr>
        <w:t xml:space="preserve">(сведения о фактически отработанном времени) в КСП </w:t>
      </w:r>
      <w:r w:rsidR="000F719A"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801F59" w:rsidRDefault="00801F5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Выплата дополнительной оплаты труда (вознаграждение) председателю, главному бухгалтеру, секретарю ТИК за период выборной компании  установлена в сумме 150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председателю 70 тыс.рублей, главному бухгалтеру 40 тыс.рублей, секретарю 40 тыс.рублей.</w:t>
      </w:r>
    </w:p>
    <w:p w:rsidR="00956224" w:rsidRDefault="00956224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B5">
        <w:rPr>
          <w:rFonts w:ascii="Times New Roman" w:hAnsi="Times New Roman" w:cs="Times New Roman"/>
          <w:sz w:val="28"/>
          <w:szCs w:val="28"/>
        </w:rPr>
        <w:t>Выплата дополнительной оплаты труда (вознаграждения) председателю</w:t>
      </w:r>
      <w:r w:rsidR="00A373F0">
        <w:rPr>
          <w:rFonts w:ascii="Times New Roman" w:hAnsi="Times New Roman" w:cs="Times New Roman"/>
          <w:sz w:val="28"/>
          <w:szCs w:val="28"/>
        </w:rPr>
        <w:t>,</w:t>
      </w:r>
      <w:r w:rsidR="005312B5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A373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73F0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A373F0">
        <w:rPr>
          <w:rFonts w:ascii="Times New Roman" w:hAnsi="Times New Roman" w:cs="Times New Roman"/>
          <w:sz w:val="28"/>
          <w:szCs w:val="28"/>
        </w:rPr>
        <w:t xml:space="preserve"> </w:t>
      </w:r>
      <w:r w:rsidR="005312B5">
        <w:rPr>
          <w:rFonts w:ascii="Times New Roman" w:hAnsi="Times New Roman" w:cs="Times New Roman"/>
          <w:sz w:val="28"/>
          <w:szCs w:val="28"/>
        </w:rPr>
        <w:t xml:space="preserve"> ТИК определена </w:t>
      </w:r>
      <w:r w:rsidR="00A373F0">
        <w:rPr>
          <w:rFonts w:ascii="Times New Roman" w:hAnsi="Times New Roman" w:cs="Times New Roman"/>
          <w:sz w:val="28"/>
          <w:szCs w:val="28"/>
        </w:rPr>
        <w:t xml:space="preserve">п.3 установленного Порядка и должна </w:t>
      </w:r>
      <w:r w:rsidR="00801F59">
        <w:rPr>
          <w:rFonts w:ascii="Times New Roman" w:hAnsi="Times New Roman" w:cs="Times New Roman"/>
          <w:sz w:val="28"/>
          <w:szCs w:val="28"/>
        </w:rPr>
        <w:t xml:space="preserve">рассчитываться и </w:t>
      </w:r>
      <w:r w:rsidR="00A373F0">
        <w:rPr>
          <w:rFonts w:ascii="Times New Roman" w:hAnsi="Times New Roman" w:cs="Times New Roman"/>
          <w:sz w:val="28"/>
          <w:szCs w:val="28"/>
        </w:rPr>
        <w:t xml:space="preserve">выплачиваться на основании графика </w:t>
      </w:r>
      <w:r w:rsidR="00A373F0">
        <w:rPr>
          <w:rFonts w:ascii="Times New Roman" w:hAnsi="Times New Roman" w:cs="Times New Roman"/>
          <w:sz w:val="28"/>
          <w:szCs w:val="28"/>
        </w:rPr>
        <w:lastRenderedPageBreak/>
        <w:t>работы членов избирательной комиссии по форме согласно приложени</w:t>
      </w:r>
      <w:r w:rsidR="00945F39">
        <w:rPr>
          <w:rFonts w:ascii="Times New Roman" w:hAnsi="Times New Roman" w:cs="Times New Roman"/>
          <w:sz w:val="28"/>
          <w:szCs w:val="28"/>
        </w:rPr>
        <w:t>я</w:t>
      </w:r>
      <w:r w:rsidR="00A373F0">
        <w:rPr>
          <w:rFonts w:ascii="Times New Roman" w:hAnsi="Times New Roman" w:cs="Times New Roman"/>
          <w:sz w:val="28"/>
          <w:szCs w:val="28"/>
        </w:rPr>
        <w:t xml:space="preserve"> №4 к настоящему Порядку и фактически отработанном в комиссии времени по форме согласно приложени</w:t>
      </w:r>
      <w:r w:rsidR="00945F39">
        <w:rPr>
          <w:rFonts w:ascii="Times New Roman" w:hAnsi="Times New Roman" w:cs="Times New Roman"/>
          <w:sz w:val="28"/>
          <w:szCs w:val="28"/>
        </w:rPr>
        <w:t>я</w:t>
      </w:r>
      <w:r w:rsidR="00A373F0">
        <w:rPr>
          <w:rFonts w:ascii="Times New Roman" w:hAnsi="Times New Roman" w:cs="Times New Roman"/>
          <w:sz w:val="28"/>
          <w:szCs w:val="28"/>
        </w:rPr>
        <w:t xml:space="preserve"> №5 к настоящему Порядку.</w:t>
      </w:r>
      <w:r w:rsidR="0080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89" w:rsidRDefault="000A141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Территориальной комиссией приложение №4, приложение №5 </w:t>
      </w:r>
      <w:r w:rsidR="00945F39">
        <w:rPr>
          <w:rFonts w:ascii="Times New Roman" w:hAnsi="Times New Roman" w:cs="Times New Roman"/>
          <w:sz w:val="28"/>
          <w:szCs w:val="28"/>
        </w:rPr>
        <w:t>в КСП МО «</w:t>
      </w:r>
      <w:proofErr w:type="spellStart"/>
      <w:r w:rsidR="00945F39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945F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E89">
        <w:rPr>
          <w:rFonts w:ascii="Times New Roman" w:hAnsi="Times New Roman" w:cs="Times New Roman"/>
          <w:sz w:val="28"/>
          <w:szCs w:val="28"/>
        </w:rPr>
        <w:t>» не представлены.</w:t>
      </w:r>
      <w:r w:rsidR="00945F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5F39" w:rsidRDefault="00F84E8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F39">
        <w:rPr>
          <w:rFonts w:ascii="Times New Roman" w:hAnsi="Times New Roman" w:cs="Times New Roman"/>
          <w:sz w:val="28"/>
          <w:szCs w:val="28"/>
        </w:rPr>
        <w:t>Распределение вознаграждения членам  избирательной комиссии произведено без учета фактически отработанного времени и начислений дополнительной оплаты труда, что не позволяет сделать вывод о правомерности расходов в сумме 470 тыс</w:t>
      </w:r>
      <w:proofErr w:type="gramStart"/>
      <w:r w:rsidR="00945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5F39">
        <w:rPr>
          <w:rFonts w:ascii="Times New Roman" w:hAnsi="Times New Roman" w:cs="Times New Roman"/>
          <w:sz w:val="28"/>
          <w:szCs w:val="28"/>
        </w:rPr>
        <w:t>ублей, произведенных на выплату вознаграждения членам  комиссии. Расходы квалифицируются как неправомерные расходы.</w:t>
      </w:r>
    </w:p>
    <w:p w:rsidR="002E74BB" w:rsidRDefault="00801F5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F6C">
        <w:rPr>
          <w:rFonts w:ascii="Times New Roman" w:hAnsi="Times New Roman" w:cs="Times New Roman"/>
          <w:sz w:val="28"/>
          <w:szCs w:val="28"/>
        </w:rPr>
        <w:t xml:space="preserve"> </w:t>
      </w:r>
      <w:r w:rsidR="002E74BB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№116 и </w:t>
      </w:r>
      <w:r w:rsidR="00F15C00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F15C00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F15C00">
        <w:rPr>
          <w:rFonts w:ascii="Times New Roman" w:hAnsi="Times New Roman" w:cs="Times New Roman"/>
          <w:sz w:val="28"/>
          <w:szCs w:val="28"/>
        </w:rPr>
        <w:t xml:space="preserve"> ТИК от 01.07.2018 №55/764 избирательные комиссии </w:t>
      </w:r>
      <w:r w:rsidR="00F34260">
        <w:rPr>
          <w:rFonts w:ascii="Times New Roman" w:hAnsi="Times New Roman" w:cs="Times New Roman"/>
          <w:sz w:val="28"/>
          <w:szCs w:val="28"/>
        </w:rPr>
        <w:t>могут привлекать на основании заключенных гражданско-правовых договоров граждан, к выполнению в комиссиях работ, связанных с подготовкой и проведением выборов. В соответствии со ст. 9 Федерального закона от 06.12.3011г. № 402-ФЗ «О бухгалтерском учете». Каждый факт хозяйственной жизни подлежит оформлению первичным  учетным документом</w:t>
      </w:r>
      <w:r w:rsidR="00C65F29">
        <w:rPr>
          <w:rFonts w:ascii="Times New Roman" w:hAnsi="Times New Roman" w:cs="Times New Roman"/>
          <w:sz w:val="28"/>
          <w:szCs w:val="28"/>
        </w:rPr>
        <w:t>.</w:t>
      </w:r>
    </w:p>
    <w:p w:rsidR="00F02C6B" w:rsidRDefault="00F02C6B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Избирательные комиссии, не являющиеся юридическими лицами, систематизируют в хронологическом порядке и принятые к учету первичные учетные документы и отражают их данные накопительным способом в регистрах бухгалтерского учета, утвержденных Министерством финансов российской Федерации для органов государственной власти, органов местного самуправлен6ия, органов управления внебюджетными фондами. </w:t>
      </w:r>
    </w:p>
    <w:p w:rsidR="004855D1" w:rsidRDefault="004855D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Оплата труда лиц, привлеченных в комиссию для выполнения работ по договору, осуществляется на основании акта приемки выполненных работ, а для привлечения в качестве водителей дополнительно оформляется путевой либо маршрутный лист.</w:t>
      </w:r>
    </w:p>
    <w:p w:rsidR="004855D1" w:rsidRDefault="004855D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Тариф расценки 1 часа работы автомашины следует запросить в местном автотранспортном предприятии. Справка прилагается к первичным документам.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заключении договора гражданско-правового характера на предоставление транспортных услуг физическими лицами необходимо: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комиссии на заключение договора;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от местного АТП для определения средней стоимости 1 часа работы водителя;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маршрутных либо путевых листов;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ежемесячных актов выполненных работ.</w:t>
      </w:r>
    </w:p>
    <w:p w:rsidR="0063055A" w:rsidRDefault="0063055A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Основанием для выплаты договорной суммы на оказание физическим лицом транспортные услуги являются: акт выполненных работ, маршрутный либо путевой лист (правильно оформленный и подписанный председателем соответствующей комиссии), ксерокопия документов на представленный транспорт.</w:t>
      </w:r>
    </w:p>
    <w:p w:rsidR="002B3552" w:rsidRDefault="005639B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контрольного мероприятия установлено, что денежные средства в сумме 82,4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направленные на вознаграждение по договорам о предоставлении транспортных услуг, заключенных с физическими лицами</w:t>
      </w:r>
      <w:r w:rsidR="002B3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52">
        <w:rPr>
          <w:rFonts w:ascii="Times New Roman" w:hAnsi="Times New Roman" w:cs="Times New Roman"/>
          <w:sz w:val="28"/>
          <w:szCs w:val="28"/>
        </w:rPr>
        <w:t>не указано количество километров, время выполненной работы. В связи с отсутствием путевых листов в актах выполненных работ не</w:t>
      </w:r>
      <w:r w:rsidR="00B8540C">
        <w:rPr>
          <w:rFonts w:ascii="Times New Roman" w:hAnsi="Times New Roman" w:cs="Times New Roman"/>
          <w:sz w:val="28"/>
          <w:szCs w:val="28"/>
        </w:rPr>
        <w:t xml:space="preserve"> указано время работы транспортного средства, количеств</w:t>
      </w:r>
      <w:r w:rsidR="00B7582C">
        <w:rPr>
          <w:rFonts w:ascii="Times New Roman" w:hAnsi="Times New Roman" w:cs="Times New Roman"/>
          <w:sz w:val="28"/>
          <w:szCs w:val="28"/>
        </w:rPr>
        <w:t>о</w:t>
      </w:r>
      <w:r w:rsidR="00B8540C">
        <w:rPr>
          <w:rFonts w:ascii="Times New Roman" w:hAnsi="Times New Roman" w:cs="Times New Roman"/>
          <w:sz w:val="28"/>
          <w:szCs w:val="28"/>
        </w:rPr>
        <w:t xml:space="preserve"> километров, стоимост</w:t>
      </w:r>
      <w:r w:rsidR="00B7582C">
        <w:rPr>
          <w:rFonts w:ascii="Times New Roman" w:hAnsi="Times New Roman" w:cs="Times New Roman"/>
          <w:sz w:val="28"/>
          <w:szCs w:val="28"/>
        </w:rPr>
        <w:t>ь</w:t>
      </w:r>
      <w:r w:rsidR="00B8540C">
        <w:rPr>
          <w:rFonts w:ascii="Times New Roman" w:hAnsi="Times New Roman" w:cs="Times New Roman"/>
          <w:sz w:val="28"/>
          <w:szCs w:val="28"/>
        </w:rPr>
        <w:t xml:space="preserve"> бензина.</w:t>
      </w:r>
    </w:p>
    <w:p w:rsidR="00B8540C" w:rsidRDefault="00B8540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справка от местного АТП для определения средней стоимости 1 часа работы водителя.</w:t>
      </w:r>
    </w:p>
    <w:p w:rsidR="00850C63" w:rsidRDefault="00850C63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63" w:rsidRPr="007F03E2" w:rsidRDefault="007F03E2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</w:t>
      </w:r>
      <w:r w:rsidR="00850C63" w:rsidRPr="007F03E2">
        <w:rPr>
          <w:rFonts w:ascii="Times New Roman" w:hAnsi="Times New Roman" w:cs="Times New Roman"/>
          <w:b/>
          <w:sz w:val="28"/>
          <w:szCs w:val="28"/>
        </w:rPr>
        <w:t>Осуществление внутреннего финансового контроля</w:t>
      </w:r>
    </w:p>
    <w:p w:rsidR="00850C63" w:rsidRDefault="00850C63" w:rsidP="0093789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A09" w:rsidRDefault="00850C63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63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sz w:val="28"/>
          <w:szCs w:val="28"/>
        </w:rPr>
        <w:t>ст.60 Федерального закона № 67-ФЗ, ст.91 Закона Иркутской области №116-ОЗ установлено</w:t>
      </w:r>
      <w:r w:rsidR="00231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0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для осуществления контроля за целевым расходованием денежных средств, выделенных избирательным комиссиям, правильным учетом и использованием денежных средств избирательных фондов, для проверки финансовых отчетов кандидатов, избирательных объединений</w:t>
      </w:r>
      <w:r w:rsidR="00231A09">
        <w:rPr>
          <w:rFonts w:ascii="Times New Roman" w:hAnsi="Times New Roman" w:cs="Times New Roman"/>
          <w:sz w:val="28"/>
          <w:szCs w:val="28"/>
        </w:rPr>
        <w:t xml:space="preserve">, также для организации проверок достоверности представленными кандидатами, избирательными объединениями сведений об имуществе кандидатов, о доходах кандидатов и </w:t>
      </w:r>
      <w:proofErr w:type="gramStart"/>
      <w:r w:rsidR="00231A0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31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0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231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09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="00231A09">
        <w:rPr>
          <w:rFonts w:ascii="Times New Roman" w:hAnsi="Times New Roman" w:cs="Times New Roman"/>
          <w:sz w:val="28"/>
          <w:szCs w:val="28"/>
        </w:rPr>
        <w:t>, при избирательной комиссии  муниципального образования создается контрольно-ревизионная служба.</w:t>
      </w:r>
    </w:p>
    <w:p w:rsidR="00231A09" w:rsidRDefault="00231A0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показала проверка,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сформирована контрольно-ревизионная служба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КРС). Положением о КРС</w:t>
      </w:r>
      <w:r w:rsidR="00F2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от 20.06.2018 №</w:t>
      </w:r>
      <w:r w:rsidR="00F21DF9">
        <w:rPr>
          <w:rFonts w:ascii="Times New Roman" w:hAnsi="Times New Roman" w:cs="Times New Roman"/>
          <w:sz w:val="28"/>
          <w:szCs w:val="28"/>
        </w:rPr>
        <w:t xml:space="preserve">54/751 определены порядок ее формирования, функции и направления деятельности. </w:t>
      </w:r>
    </w:p>
    <w:p w:rsidR="00F21DF9" w:rsidRDefault="00F21DF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r w:rsidR="00D80DCD">
        <w:rPr>
          <w:rFonts w:ascii="Times New Roman" w:hAnsi="Times New Roman" w:cs="Times New Roman"/>
          <w:sz w:val="28"/>
          <w:szCs w:val="28"/>
        </w:rPr>
        <w:t xml:space="preserve">проведения выборов члены КСР осуществляли проверки финансовых отчетов кандидатов при  проведении </w:t>
      </w:r>
      <w:r w:rsidR="00564DCB">
        <w:rPr>
          <w:rFonts w:ascii="Times New Roman" w:hAnsi="Times New Roman" w:cs="Times New Roman"/>
          <w:sz w:val="28"/>
          <w:szCs w:val="28"/>
        </w:rPr>
        <w:t>выборов и проводили финансовый контроль целевого расходования денежных средств выделенных из местного бюджета.</w:t>
      </w:r>
    </w:p>
    <w:p w:rsidR="002E055C" w:rsidRDefault="002E055C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944B01">
        <w:rPr>
          <w:rFonts w:ascii="Times New Roman" w:hAnsi="Times New Roman" w:cs="Times New Roman"/>
          <w:sz w:val="28"/>
          <w:szCs w:val="28"/>
        </w:rPr>
        <w:t xml:space="preserve">обеспечения полной материальной ответственности за недостачу денежных средств и имущества, возможности возмещения причиненного ущерба </w:t>
      </w:r>
      <w:proofErr w:type="spellStart"/>
      <w:r w:rsidR="00C254EF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="00C254EF">
        <w:rPr>
          <w:rFonts w:ascii="Times New Roman" w:hAnsi="Times New Roman" w:cs="Times New Roman"/>
          <w:sz w:val="28"/>
          <w:szCs w:val="28"/>
        </w:rPr>
        <w:t xml:space="preserve"> ТИК заключила с председателями учас</w:t>
      </w:r>
      <w:r w:rsidR="00E85FF2">
        <w:rPr>
          <w:rFonts w:ascii="Times New Roman" w:hAnsi="Times New Roman" w:cs="Times New Roman"/>
          <w:sz w:val="28"/>
          <w:szCs w:val="28"/>
        </w:rPr>
        <w:t>тковых избирательных комиссий договора о полной материальной ответственности.</w:t>
      </w:r>
    </w:p>
    <w:p w:rsidR="00924B21" w:rsidRDefault="0070046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0467" w:rsidRPr="00B7582C" w:rsidRDefault="00924B21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00467" w:rsidRPr="00B7582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F03CF" w:rsidRDefault="0070046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подготовку и проведение муниципальных выборов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DF03CF">
        <w:rPr>
          <w:rFonts w:ascii="Times New Roman" w:hAnsi="Times New Roman" w:cs="Times New Roman"/>
          <w:sz w:val="28"/>
          <w:szCs w:val="28"/>
        </w:rPr>
        <w:t>фактически было израсходовано 800,9 тыс</w:t>
      </w:r>
      <w:proofErr w:type="gramStart"/>
      <w:r w:rsidR="00DF03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03CF">
        <w:rPr>
          <w:rFonts w:ascii="Times New Roman" w:hAnsi="Times New Roman" w:cs="Times New Roman"/>
          <w:sz w:val="28"/>
          <w:szCs w:val="28"/>
        </w:rPr>
        <w:t xml:space="preserve">ублей или 91,6% от суммы предоставленных бюджетных средств муниципальных образований </w:t>
      </w:r>
      <w:proofErr w:type="spellStart"/>
      <w:r w:rsidR="00DF03CF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DF03CF">
        <w:rPr>
          <w:rFonts w:ascii="Times New Roman" w:hAnsi="Times New Roman" w:cs="Times New Roman"/>
          <w:sz w:val="28"/>
          <w:szCs w:val="28"/>
        </w:rPr>
        <w:t xml:space="preserve"> района. Остаток не исполненных средств составил 73,2 тыс</w:t>
      </w:r>
      <w:proofErr w:type="gramStart"/>
      <w:r w:rsidR="00DF03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03CF">
        <w:rPr>
          <w:rFonts w:ascii="Times New Roman" w:hAnsi="Times New Roman" w:cs="Times New Roman"/>
          <w:sz w:val="28"/>
          <w:szCs w:val="28"/>
        </w:rPr>
        <w:t>ублей.</w:t>
      </w:r>
    </w:p>
    <w:p w:rsidR="00983251" w:rsidRDefault="00DF03CF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 ТИК от 07.06.2018 №53/740   «ОБ утверждении сметы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подготовку и проведение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городское поселение  9 сентября 2018 года»  утверждена смета расходов на сумму </w:t>
      </w:r>
      <w:r w:rsidR="00983251">
        <w:rPr>
          <w:rFonts w:ascii="Times New Roman" w:hAnsi="Times New Roman" w:cs="Times New Roman"/>
          <w:sz w:val="28"/>
          <w:szCs w:val="28"/>
        </w:rPr>
        <w:t>640,5тыс</w:t>
      </w:r>
      <w:proofErr w:type="gramStart"/>
      <w:r w:rsidR="009832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3251">
        <w:rPr>
          <w:rFonts w:ascii="Times New Roman" w:hAnsi="Times New Roman" w:cs="Times New Roman"/>
          <w:sz w:val="28"/>
          <w:szCs w:val="28"/>
        </w:rPr>
        <w:t>ублей.</w:t>
      </w:r>
    </w:p>
    <w:p w:rsidR="00AC32D9" w:rsidRDefault="00983251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D9">
        <w:rPr>
          <w:rFonts w:ascii="Times New Roman" w:hAnsi="Times New Roman" w:cs="Times New Roman"/>
          <w:sz w:val="28"/>
          <w:szCs w:val="28"/>
        </w:rPr>
        <w:t xml:space="preserve">    Решением ТИК от 07.06.2018 №53/741  «ОБ утверждении сметы расходов </w:t>
      </w:r>
      <w:proofErr w:type="spellStart"/>
      <w:r w:rsidR="00AC32D9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="00AC32D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подготовку и проведение выборов депутатов </w:t>
      </w:r>
      <w:r w:rsidR="00AE6F85">
        <w:rPr>
          <w:rFonts w:ascii="Times New Roman" w:hAnsi="Times New Roman" w:cs="Times New Roman"/>
          <w:sz w:val="28"/>
          <w:szCs w:val="28"/>
        </w:rPr>
        <w:t>Д</w:t>
      </w:r>
      <w:r w:rsidR="00AC32D9">
        <w:rPr>
          <w:rFonts w:ascii="Times New Roman" w:hAnsi="Times New Roman" w:cs="Times New Roman"/>
          <w:sz w:val="28"/>
          <w:szCs w:val="28"/>
        </w:rPr>
        <w:t xml:space="preserve">умы </w:t>
      </w:r>
      <w:proofErr w:type="spellStart"/>
      <w:r w:rsidR="00AE6F85">
        <w:rPr>
          <w:rFonts w:ascii="Times New Roman" w:hAnsi="Times New Roman" w:cs="Times New Roman"/>
          <w:sz w:val="28"/>
          <w:szCs w:val="28"/>
        </w:rPr>
        <w:t>М</w:t>
      </w:r>
      <w:r w:rsidR="00AC32D9">
        <w:rPr>
          <w:rFonts w:ascii="Times New Roman" w:hAnsi="Times New Roman" w:cs="Times New Roman"/>
          <w:sz w:val="28"/>
          <w:szCs w:val="28"/>
        </w:rPr>
        <w:t>анзурского</w:t>
      </w:r>
      <w:proofErr w:type="spellEnd"/>
      <w:r w:rsidR="00AC3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9 сентября 2018 года»  утверждена смета расходов на сумму 233,6 тыс</w:t>
      </w:r>
      <w:proofErr w:type="gramStart"/>
      <w:r w:rsidR="00AC32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32D9">
        <w:rPr>
          <w:rFonts w:ascii="Times New Roman" w:hAnsi="Times New Roman" w:cs="Times New Roman"/>
          <w:sz w:val="28"/>
          <w:szCs w:val="28"/>
        </w:rPr>
        <w:t>ублей.</w:t>
      </w:r>
    </w:p>
    <w:p w:rsidR="0073212E" w:rsidRDefault="00AC32D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проверки подготовлен акт от 16.09.2019 №4 в котором отражены выявленные финансовые нарушения </w:t>
      </w:r>
      <w:r w:rsidR="00780EE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3212E">
        <w:rPr>
          <w:rFonts w:ascii="Times New Roman" w:hAnsi="Times New Roman" w:cs="Times New Roman"/>
          <w:sz w:val="28"/>
          <w:szCs w:val="28"/>
        </w:rPr>
        <w:t>470 тыс</w:t>
      </w:r>
      <w:proofErr w:type="gramStart"/>
      <w:r w:rsidR="007321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212E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73481" w:rsidRDefault="0073212E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481">
        <w:rPr>
          <w:rFonts w:ascii="Times New Roman" w:hAnsi="Times New Roman" w:cs="Times New Roman"/>
          <w:sz w:val="28"/>
          <w:szCs w:val="28"/>
        </w:rPr>
        <w:t xml:space="preserve">в нарушение Порядка выплаты компенсаций и дополнительной оплаты труда, утвержденного ТИК от 01.07.2018г. №55/764, сумма неправомерно израсходованных средств </w:t>
      </w:r>
      <w:r w:rsidR="00AC32D9">
        <w:rPr>
          <w:rFonts w:ascii="Times New Roman" w:hAnsi="Times New Roman" w:cs="Times New Roman"/>
          <w:sz w:val="28"/>
          <w:szCs w:val="28"/>
        </w:rPr>
        <w:t xml:space="preserve"> </w:t>
      </w:r>
      <w:r w:rsidR="00873481">
        <w:rPr>
          <w:rFonts w:ascii="Times New Roman" w:hAnsi="Times New Roman" w:cs="Times New Roman"/>
          <w:sz w:val="28"/>
          <w:szCs w:val="28"/>
        </w:rPr>
        <w:t xml:space="preserve">на выплату дополнительной оплаты труда (вознаграждения) </w:t>
      </w:r>
      <w:r w:rsidR="00231A09">
        <w:rPr>
          <w:rFonts w:ascii="Times New Roman" w:hAnsi="Times New Roman" w:cs="Times New Roman"/>
          <w:sz w:val="28"/>
          <w:szCs w:val="28"/>
        </w:rPr>
        <w:t xml:space="preserve"> </w:t>
      </w:r>
      <w:r w:rsidR="00850C63">
        <w:rPr>
          <w:rFonts w:ascii="Times New Roman" w:hAnsi="Times New Roman" w:cs="Times New Roman"/>
          <w:sz w:val="28"/>
          <w:szCs w:val="28"/>
        </w:rPr>
        <w:t xml:space="preserve"> </w:t>
      </w:r>
      <w:r w:rsidR="00873481">
        <w:rPr>
          <w:rFonts w:ascii="Times New Roman" w:hAnsi="Times New Roman" w:cs="Times New Roman"/>
          <w:sz w:val="28"/>
          <w:szCs w:val="28"/>
        </w:rPr>
        <w:t>в период подготовки  и проведения муниципальных выборов 09.09.2018 года составила 388 тыс</w:t>
      </w:r>
      <w:r w:rsidR="00F110E0">
        <w:rPr>
          <w:rFonts w:ascii="Times New Roman" w:hAnsi="Times New Roman" w:cs="Times New Roman"/>
          <w:sz w:val="28"/>
          <w:szCs w:val="28"/>
        </w:rPr>
        <w:t>. р</w:t>
      </w:r>
      <w:r w:rsidR="00873481">
        <w:rPr>
          <w:rFonts w:ascii="Times New Roman" w:hAnsi="Times New Roman" w:cs="Times New Roman"/>
          <w:sz w:val="28"/>
          <w:szCs w:val="28"/>
        </w:rPr>
        <w:t>убле</w:t>
      </w:r>
      <w:r w:rsidR="00F110E0">
        <w:rPr>
          <w:rFonts w:ascii="Times New Roman" w:hAnsi="Times New Roman" w:cs="Times New Roman"/>
          <w:sz w:val="28"/>
          <w:szCs w:val="28"/>
        </w:rPr>
        <w:t>й</w:t>
      </w:r>
      <w:r w:rsidR="00873481">
        <w:rPr>
          <w:rFonts w:ascii="Times New Roman" w:hAnsi="Times New Roman" w:cs="Times New Roman"/>
          <w:sz w:val="28"/>
          <w:szCs w:val="28"/>
        </w:rPr>
        <w:t xml:space="preserve">. Графики работы </w:t>
      </w:r>
      <w:proofErr w:type="gramStart"/>
      <w:r w:rsidR="008734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73481">
        <w:rPr>
          <w:rFonts w:ascii="Times New Roman" w:hAnsi="Times New Roman" w:cs="Times New Roman"/>
          <w:sz w:val="28"/>
          <w:szCs w:val="28"/>
        </w:rPr>
        <w:t xml:space="preserve"> №4(график работы), приложения №5 (сведения о фактически отработанном времени) в КСП не предоставлены</w:t>
      </w:r>
      <w:r w:rsidR="00D33047">
        <w:rPr>
          <w:rFonts w:ascii="Times New Roman" w:hAnsi="Times New Roman" w:cs="Times New Roman"/>
          <w:sz w:val="28"/>
          <w:szCs w:val="28"/>
        </w:rPr>
        <w:t>, в том числе: председателю 70 тыс. рублей, главному бухгалтеру 40 тыс</w:t>
      </w:r>
      <w:r w:rsidR="00F110E0">
        <w:rPr>
          <w:rFonts w:ascii="Times New Roman" w:hAnsi="Times New Roman" w:cs="Times New Roman"/>
          <w:sz w:val="28"/>
          <w:szCs w:val="28"/>
        </w:rPr>
        <w:t>. р</w:t>
      </w:r>
      <w:r w:rsidR="00D33047">
        <w:rPr>
          <w:rFonts w:ascii="Times New Roman" w:hAnsi="Times New Roman" w:cs="Times New Roman"/>
          <w:sz w:val="28"/>
          <w:szCs w:val="28"/>
        </w:rPr>
        <w:t>ублей, секретарю 40 тыс</w:t>
      </w:r>
      <w:r w:rsidR="00F110E0">
        <w:rPr>
          <w:rFonts w:ascii="Times New Roman" w:hAnsi="Times New Roman" w:cs="Times New Roman"/>
          <w:sz w:val="28"/>
          <w:szCs w:val="28"/>
        </w:rPr>
        <w:t>. р</w:t>
      </w:r>
      <w:r w:rsidR="00D33047">
        <w:rPr>
          <w:rFonts w:ascii="Times New Roman" w:hAnsi="Times New Roman" w:cs="Times New Roman"/>
          <w:sz w:val="28"/>
          <w:szCs w:val="28"/>
        </w:rPr>
        <w:t>ублей.</w:t>
      </w:r>
    </w:p>
    <w:p w:rsidR="00FE222E" w:rsidRDefault="00D3304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110E0">
        <w:rPr>
          <w:rFonts w:ascii="Times New Roman" w:hAnsi="Times New Roman" w:cs="Times New Roman"/>
          <w:sz w:val="28"/>
          <w:szCs w:val="28"/>
        </w:rPr>
        <w:t>в нарушение ст.9 Федерального закона</w:t>
      </w:r>
      <w:r w:rsidR="00FE222E">
        <w:rPr>
          <w:rFonts w:ascii="Times New Roman" w:hAnsi="Times New Roman" w:cs="Times New Roman"/>
          <w:sz w:val="28"/>
          <w:szCs w:val="28"/>
        </w:rPr>
        <w:t xml:space="preserve"> от 06.12.2011г. №402 «О бухгалтерском учете» и п.7 Инструкции №157н, неправомерно выплачена сумма 82,4 тыс.рублей, направленные на вознаграждение по договорам о предоставлении транспортных услуг, заключенных с физическими лицами, не указано количество километров, время выполненной работы. В связи с отсутствием путевых листов в актах выполненных работ не указано время работы транспортного средства, количеств</w:t>
      </w:r>
      <w:r w:rsidR="00281858">
        <w:rPr>
          <w:rFonts w:ascii="Times New Roman" w:hAnsi="Times New Roman" w:cs="Times New Roman"/>
          <w:sz w:val="28"/>
          <w:szCs w:val="28"/>
        </w:rPr>
        <w:t>о</w:t>
      </w:r>
      <w:r w:rsidR="00FE222E">
        <w:rPr>
          <w:rFonts w:ascii="Times New Roman" w:hAnsi="Times New Roman" w:cs="Times New Roman"/>
          <w:sz w:val="28"/>
          <w:szCs w:val="28"/>
        </w:rPr>
        <w:t xml:space="preserve"> километров, стоимост</w:t>
      </w:r>
      <w:r w:rsidR="00281858">
        <w:rPr>
          <w:rFonts w:ascii="Times New Roman" w:hAnsi="Times New Roman" w:cs="Times New Roman"/>
          <w:sz w:val="28"/>
          <w:szCs w:val="28"/>
        </w:rPr>
        <w:t>ь</w:t>
      </w:r>
      <w:r w:rsidR="00FE222E">
        <w:rPr>
          <w:rFonts w:ascii="Times New Roman" w:hAnsi="Times New Roman" w:cs="Times New Roman"/>
          <w:sz w:val="28"/>
          <w:szCs w:val="28"/>
        </w:rPr>
        <w:t xml:space="preserve"> бензина.</w:t>
      </w:r>
    </w:p>
    <w:p w:rsidR="003B34E8" w:rsidRDefault="003B34E8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сделала вывод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территориальной избирательной комиссии необходимо более качественно подходить к оформлению первичных документов, как основных носителей правовой информации.</w:t>
      </w:r>
    </w:p>
    <w:p w:rsidR="00380A85" w:rsidRDefault="003B34E8" w:rsidP="009378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2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B34E8" w:rsidRDefault="00FE52C7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учетом изложенного </w:t>
      </w:r>
      <w:r w:rsidR="003B34E8" w:rsidRPr="00B7582C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3B34E8">
        <w:rPr>
          <w:rFonts w:ascii="Times New Roman" w:hAnsi="Times New Roman" w:cs="Times New Roman"/>
          <w:sz w:val="28"/>
          <w:szCs w:val="28"/>
        </w:rPr>
        <w:t>:</w:t>
      </w:r>
    </w:p>
    <w:p w:rsidR="003B34E8" w:rsidRPr="0076564D" w:rsidRDefault="0076564D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4D">
        <w:rPr>
          <w:rFonts w:ascii="Times New Roman" w:hAnsi="Times New Roman" w:cs="Times New Roman"/>
          <w:sz w:val="28"/>
          <w:szCs w:val="28"/>
        </w:rPr>
        <w:t>1.</w:t>
      </w:r>
      <w:r w:rsidR="00FE52C7">
        <w:rPr>
          <w:rFonts w:ascii="Times New Roman" w:hAnsi="Times New Roman" w:cs="Times New Roman"/>
          <w:sz w:val="28"/>
          <w:szCs w:val="28"/>
        </w:rPr>
        <w:t xml:space="preserve"> </w:t>
      </w:r>
      <w:r w:rsidR="003B34E8" w:rsidRPr="0076564D">
        <w:rPr>
          <w:rFonts w:ascii="Times New Roman" w:hAnsi="Times New Roman" w:cs="Times New Roman"/>
          <w:sz w:val="28"/>
          <w:szCs w:val="28"/>
        </w:rPr>
        <w:t xml:space="preserve">Наладить ведение бухгалтерского учета согласно </w:t>
      </w:r>
      <w:hyperlink r:id="rId8" w:history="1">
        <w:r w:rsidR="003B34E8" w:rsidRPr="007656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Федеральному закону от 06.12.2011 N 402-ФЗ (ред. от 31.12.2017) "О бухгалтерском учете"</w:t>
        </w:r>
      </w:hyperlink>
      <w:r w:rsidR="003B34E8" w:rsidRPr="00765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E8" w:rsidRPr="0076564D">
        <w:rPr>
          <w:rFonts w:ascii="Times New Roman" w:hAnsi="Times New Roman" w:cs="Times New Roman"/>
          <w:sz w:val="28"/>
          <w:szCs w:val="28"/>
        </w:rPr>
        <w:t>в части ведения регистров бухгалтерского учета</w:t>
      </w:r>
      <w:r w:rsidRPr="0076564D">
        <w:rPr>
          <w:rFonts w:ascii="Times New Roman" w:hAnsi="Times New Roman" w:cs="Times New Roman"/>
          <w:sz w:val="28"/>
          <w:szCs w:val="28"/>
        </w:rPr>
        <w:t xml:space="preserve"> и</w:t>
      </w:r>
      <w:r w:rsidR="003B34E8" w:rsidRPr="0076564D">
        <w:rPr>
          <w:rFonts w:ascii="Times New Roman" w:hAnsi="Times New Roman" w:cs="Times New Roman"/>
          <w:sz w:val="28"/>
          <w:szCs w:val="28"/>
        </w:rPr>
        <w:t xml:space="preserve">  приняти</w:t>
      </w:r>
      <w:r w:rsidRPr="0076564D">
        <w:rPr>
          <w:rFonts w:ascii="Times New Roman" w:hAnsi="Times New Roman" w:cs="Times New Roman"/>
          <w:sz w:val="28"/>
          <w:szCs w:val="28"/>
        </w:rPr>
        <w:t>я</w:t>
      </w:r>
      <w:r w:rsidR="003B34E8" w:rsidRPr="0076564D">
        <w:rPr>
          <w:rFonts w:ascii="Times New Roman" w:hAnsi="Times New Roman" w:cs="Times New Roman"/>
          <w:sz w:val="28"/>
          <w:szCs w:val="28"/>
        </w:rPr>
        <w:t xml:space="preserve"> к бухгалтерскому учету первичных документов</w:t>
      </w:r>
      <w:r w:rsidRPr="0076564D">
        <w:rPr>
          <w:rFonts w:ascii="Times New Roman" w:hAnsi="Times New Roman" w:cs="Times New Roman"/>
          <w:sz w:val="28"/>
          <w:szCs w:val="28"/>
        </w:rPr>
        <w:t>.</w:t>
      </w:r>
    </w:p>
    <w:p w:rsidR="0056395C" w:rsidRDefault="0076564D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4D">
        <w:rPr>
          <w:rFonts w:ascii="Times New Roman" w:hAnsi="Times New Roman" w:cs="Times New Roman"/>
          <w:sz w:val="28"/>
          <w:szCs w:val="28"/>
        </w:rPr>
        <w:t>2.</w:t>
      </w:r>
      <w:r w:rsidR="00FE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нарушения Порядка выплаты компенсации и дополнительной оплаты труда (вознаграждения) членам избирательных комиссий с правом решающего голоса, выплат гражданам, привлекаемым к работе в избирательных комиссиях, в период подготовки и проведения муниципальных выборов.</w:t>
      </w:r>
    </w:p>
    <w:p w:rsidR="00163FC7" w:rsidRDefault="00163FC7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Коллегиальн</w:t>
      </w:r>
      <w:r w:rsidR="007F03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ТИК</w:t>
      </w:r>
      <w:r w:rsidR="007F0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решать необходимость </w:t>
      </w:r>
      <w:r w:rsidR="007F03E2">
        <w:rPr>
          <w:rFonts w:ascii="Times New Roman" w:hAnsi="Times New Roman" w:cs="Times New Roman"/>
          <w:sz w:val="28"/>
          <w:szCs w:val="28"/>
        </w:rPr>
        <w:t>привлечения граждан по договорам гражданско-правового характера с указанием фиксированной суммы расходов, видов работ по ТИК и УИК.</w:t>
      </w:r>
    </w:p>
    <w:p w:rsidR="0076564D" w:rsidRPr="0076564D" w:rsidRDefault="007F03E2" w:rsidP="0093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95C">
        <w:rPr>
          <w:rFonts w:ascii="Times New Roman" w:hAnsi="Times New Roman" w:cs="Times New Roman"/>
          <w:sz w:val="28"/>
          <w:szCs w:val="28"/>
        </w:rPr>
        <w:t>.</w:t>
      </w:r>
      <w:r w:rsidR="00FE52C7">
        <w:rPr>
          <w:rFonts w:ascii="Times New Roman" w:hAnsi="Times New Roman" w:cs="Times New Roman"/>
          <w:sz w:val="28"/>
          <w:szCs w:val="28"/>
        </w:rPr>
        <w:t xml:space="preserve"> </w:t>
      </w:r>
      <w:r w:rsidR="0056395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="005639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395C">
        <w:rPr>
          <w:rFonts w:ascii="Times New Roman" w:hAnsi="Times New Roman" w:cs="Times New Roman"/>
          <w:sz w:val="28"/>
          <w:szCs w:val="28"/>
        </w:rPr>
        <w:t xml:space="preserve"> целевым расходованием денежных средств, выделенных избирательным комиссиям, правильности учета и использованием денежных средств избирательных фондов КСП МО «</w:t>
      </w:r>
      <w:proofErr w:type="spellStart"/>
      <w:r w:rsidR="0056395C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6395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6415E">
        <w:rPr>
          <w:rFonts w:ascii="Times New Roman" w:hAnsi="Times New Roman" w:cs="Times New Roman"/>
          <w:sz w:val="28"/>
          <w:szCs w:val="28"/>
        </w:rPr>
        <w:t xml:space="preserve">рекомендует выполнять  функции, возложенные </w:t>
      </w:r>
      <w:r w:rsidR="00B7582C">
        <w:rPr>
          <w:rFonts w:ascii="Times New Roman" w:hAnsi="Times New Roman" w:cs="Times New Roman"/>
          <w:sz w:val="28"/>
          <w:szCs w:val="28"/>
        </w:rPr>
        <w:t xml:space="preserve">на </w:t>
      </w:r>
      <w:r w:rsidR="00B6415E">
        <w:rPr>
          <w:rFonts w:ascii="Times New Roman" w:hAnsi="Times New Roman" w:cs="Times New Roman"/>
          <w:sz w:val="28"/>
          <w:szCs w:val="28"/>
        </w:rPr>
        <w:t>КРС в соответствии ст.60 Федерального закона №67-ФЗ, ст.91 Закона Иркутской области №116-ОЗ.</w:t>
      </w:r>
    </w:p>
    <w:p w:rsidR="00FE52C7" w:rsidRPr="00FE52C7" w:rsidRDefault="00FE52C7" w:rsidP="00937891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C7">
        <w:rPr>
          <w:rFonts w:ascii="Times New Roman" w:hAnsi="Times New Roman" w:cs="Times New Roman"/>
          <w:b/>
          <w:sz w:val="28"/>
          <w:szCs w:val="28"/>
        </w:rPr>
        <w:t>О выполнении и принятых мерах по устранению выявленных нарушений, проинформировать Контрольно-счетную палату МО «</w:t>
      </w:r>
      <w:proofErr w:type="spellStart"/>
      <w:r w:rsidRPr="00FE52C7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Pr="00FE52C7">
        <w:rPr>
          <w:rFonts w:ascii="Times New Roman" w:hAnsi="Times New Roman" w:cs="Times New Roman"/>
          <w:b/>
          <w:sz w:val="28"/>
          <w:szCs w:val="28"/>
        </w:rPr>
        <w:t xml:space="preserve"> район» в срок до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E5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E52C7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FE52C7" w:rsidRDefault="00FE52C7" w:rsidP="0093789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0C63" w:rsidRPr="00850C63" w:rsidRDefault="00850C63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59" w:rsidRDefault="00801F59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5276" w:rsidRDefault="00380A85" w:rsidP="00380A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         </w:t>
      </w:r>
      <w:r w:rsidR="00DF5276">
        <w:rPr>
          <w:rFonts w:ascii="Times New Roman" w:hAnsi="Times New Roman" w:cs="Times New Roman"/>
          <w:bCs/>
          <w:sz w:val="28"/>
          <w:szCs w:val="28"/>
        </w:rPr>
        <w:t>Председатель КСП</w:t>
      </w:r>
    </w:p>
    <w:p w:rsidR="00DF5276" w:rsidRDefault="00DF5276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Н.Н.Хаджинова</w:t>
      </w:r>
      <w:proofErr w:type="spellEnd"/>
    </w:p>
    <w:p w:rsidR="002168E5" w:rsidRDefault="002168E5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8E5" w:rsidRDefault="002168E5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168E5" w:rsidRDefault="002168E5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Качугской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ТИК                            Т.Ф.Седых</w:t>
      </w:r>
    </w:p>
    <w:p w:rsidR="00DF5276" w:rsidRDefault="00DF5276" w:rsidP="00937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2C3" w:rsidRDefault="000162C3" w:rsidP="0093789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F7EE2" w:rsidRPr="00BC685A" w:rsidRDefault="004F7EE2" w:rsidP="0093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EE2" w:rsidRPr="00BC685A" w:rsidSect="00937891">
      <w:footerReference w:type="default" r:id="rId9"/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FA" w:rsidRDefault="00405BFA" w:rsidP="00F447AC">
      <w:pPr>
        <w:spacing w:after="0" w:line="240" w:lineRule="auto"/>
      </w:pPr>
      <w:r>
        <w:separator/>
      </w:r>
    </w:p>
  </w:endnote>
  <w:endnote w:type="continuationSeparator" w:id="0">
    <w:p w:rsidR="00405BFA" w:rsidRDefault="00405BFA" w:rsidP="00F4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91893"/>
      <w:docPartObj>
        <w:docPartGallery w:val="Page Numbers (Bottom of Page)"/>
        <w:docPartUnique/>
      </w:docPartObj>
    </w:sdtPr>
    <w:sdtContent>
      <w:p w:rsidR="003B34E8" w:rsidRDefault="009A2911">
        <w:pPr>
          <w:pStyle w:val="a9"/>
          <w:jc w:val="right"/>
        </w:pPr>
        <w:fldSimple w:instr=" PAGE   \* MERGEFORMAT ">
          <w:r w:rsidR="00380A85">
            <w:rPr>
              <w:noProof/>
            </w:rPr>
            <w:t>9</w:t>
          </w:r>
        </w:fldSimple>
      </w:p>
    </w:sdtContent>
  </w:sdt>
  <w:p w:rsidR="003B34E8" w:rsidRDefault="003B34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FA" w:rsidRDefault="00405BFA" w:rsidP="00F447AC">
      <w:pPr>
        <w:spacing w:after="0" w:line="240" w:lineRule="auto"/>
      </w:pPr>
      <w:r>
        <w:separator/>
      </w:r>
    </w:p>
  </w:footnote>
  <w:footnote w:type="continuationSeparator" w:id="0">
    <w:p w:rsidR="00405BFA" w:rsidRDefault="00405BFA" w:rsidP="00F4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75AE"/>
    <w:multiLevelType w:val="multilevel"/>
    <w:tmpl w:val="3EF0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AC"/>
    <w:rsid w:val="00002678"/>
    <w:rsid w:val="000032F1"/>
    <w:rsid w:val="00003A5A"/>
    <w:rsid w:val="00006129"/>
    <w:rsid w:val="00013542"/>
    <w:rsid w:val="000162C3"/>
    <w:rsid w:val="0001716C"/>
    <w:rsid w:val="00024821"/>
    <w:rsid w:val="00024959"/>
    <w:rsid w:val="00027C72"/>
    <w:rsid w:val="000537FD"/>
    <w:rsid w:val="000610BF"/>
    <w:rsid w:val="0008095F"/>
    <w:rsid w:val="00087D66"/>
    <w:rsid w:val="00091F9D"/>
    <w:rsid w:val="0009718E"/>
    <w:rsid w:val="000A141F"/>
    <w:rsid w:val="000B4C4A"/>
    <w:rsid w:val="000C1A7A"/>
    <w:rsid w:val="000D09DD"/>
    <w:rsid w:val="000E5AB5"/>
    <w:rsid w:val="000F03B6"/>
    <w:rsid w:val="000F5055"/>
    <w:rsid w:val="000F719A"/>
    <w:rsid w:val="00110E6A"/>
    <w:rsid w:val="001266D8"/>
    <w:rsid w:val="00160E6E"/>
    <w:rsid w:val="00163FC7"/>
    <w:rsid w:val="0016584B"/>
    <w:rsid w:val="001845D8"/>
    <w:rsid w:val="00184CC8"/>
    <w:rsid w:val="00190AF9"/>
    <w:rsid w:val="001925A8"/>
    <w:rsid w:val="001A6CF3"/>
    <w:rsid w:val="001C430E"/>
    <w:rsid w:val="001D264A"/>
    <w:rsid w:val="001D4E8B"/>
    <w:rsid w:val="001E1F0D"/>
    <w:rsid w:val="002166C7"/>
    <w:rsid w:val="002168E5"/>
    <w:rsid w:val="00216AAA"/>
    <w:rsid w:val="0022152E"/>
    <w:rsid w:val="0023064A"/>
    <w:rsid w:val="00231A09"/>
    <w:rsid w:val="00240431"/>
    <w:rsid w:val="00247DE9"/>
    <w:rsid w:val="0028021C"/>
    <w:rsid w:val="00281100"/>
    <w:rsid w:val="00281858"/>
    <w:rsid w:val="002B3552"/>
    <w:rsid w:val="002C149C"/>
    <w:rsid w:val="002C4054"/>
    <w:rsid w:val="002C7B27"/>
    <w:rsid w:val="002D2DF5"/>
    <w:rsid w:val="002D5F17"/>
    <w:rsid w:val="002D6821"/>
    <w:rsid w:val="002E055C"/>
    <w:rsid w:val="002E74BB"/>
    <w:rsid w:val="00305307"/>
    <w:rsid w:val="00331161"/>
    <w:rsid w:val="00334482"/>
    <w:rsid w:val="00344DDB"/>
    <w:rsid w:val="00345B6B"/>
    <w:rsid w:val="003526AA"/>
    <w:rsid w:val="00352AF2"/>
    <w:rsid w:val="003555A3"/>
    <w:rsid w:val="003735CF"/>
    <w:rsid w:val="00375145"/>
    <w:rsid w:val="0037787A"/>
    <w:rsid w:val="00380A85"/>
    <w:rsid w:val="003932EF"/>
    <w:rsid w:val="003A1F5A"/>
    <w:rsid w:val="003A2C7B"/>
    <w:rsid w:val="003B202C"/>
    <w:rsid w:val="003B29A0"/>
    <w:rsid w:val="003B34E8"/>
    <w:rsid w:val="003C2A51"/>
    <w:rsid w:val="003D72D9"/>
    <w:rsid w:val="003E6815"/>
    <w:rsid w:val="003F018F"/>
    <w:rsid w:val="003F29A5"/>
    <w:rsid w:val="003F397B"/>
    <w:rsid w:val="0040006C"/>
    <w:rsid w:val="00401A0E"/>
    <w:rsid w:val="00405BFA"/>
    <w:rsid w:val="00405D2E"/>
    <w:rsid w:val="00406051"/>
    <w:rsid w:val="00413E96"/>
    <w:rsid w:val="004214D8"/>
    <w:rsid w:val="00422DF2"/>
    <w:rsid w:val="00432E5A"/>
    <w:rsid w:val="00433494"/>
    <w:rsid w:val="004341A6"/>
    <w:rsid w:val="00453AA2"/>
    <w:rsid w:val="00464B94"/>
    <w:rsid w:val="00466DB0"/>
    <w:rsid w:val="004855D1"/>
    <w:rsid w:val="004A394D"/>
    <w:rsid w:val="004B7ABE"/>
    <w:rsid w:val="004D178D"/>
    <w:rsid w:val="004F7EE2"/>
    <w:rsid w:val="0050131C"/>
    <w:rsid w:val="00514738"/>
    <w:rsid w:val="0051703B"/>
    <w:rsid w:val="005312B5"/>
    <w:rsid w:val="00533529"/>
    <w:rsid w:val="00543258"/>
    <w:rsid w:val="0056395C"/>
    <w:rsid w:val="005639BF"/>
    <w:rsid w:val="005643EB"/>
    <w:rsid w:val="00564DCB"/>
    <w:rsid w:val="00565C9D"/>
    <w:rsid w:val="005810B3"/>
    <w:rsid w:val="0058134A"/>
    <w:rsid w:val="00582650"/>
    <w:rsid w:val="0059295E"/>
    <w:rsid w:val="005973DA"/>
    <w:rsid w:val="005A0267"/>
    <w:rsid w:val="005A044B"/>
    <w:rsid w:val="005C7FED"/>
    <w:rsid w:val="005D37B4"/>
    <w:rsid w:val="005E2063"/>
    <w:rsid w:val="005E72E4"/>
    <w:rsid w:val="005F400A"/>
    <w:rsid w:val="00604F39"/>
    <w:rsid w:val="00607169"/>
    <w:rsid w:val="0063055A"/>
    <w:rsid w:val="00637466"/>
    <w:rsid w:val="00637959"/>
    <w:rsid w:val="00643E76"/>
    <w:rsid w:val="006753C7"/>
    <w:rsid w:val="0067785A"/>
    <w:rsid w:val="00680E53"/>
    <w:rsid w:val="00682358"/>
    <w:rsid w:val="00683E1A"/>
    <w:rsid w:val="006905C1"/>
    <w:rsid w:val="006962F6"/>
    <w:rsid w:val="006B3933"/>
    <w:rsid w:val="006D0701"/>
    <w:rsid w:val="006D1110"/>
    <w:rsid w:val="006E65A3"/>
    <w:rsid w:val="006F5608"/>
    <w:rsid w:val="006F6132"/>
    <w:rsid w:val="00700467"/>
    <w:rsid w:val="00700546"/>
    <w:rsid w:val="0070670F"/>
    <w:rsid w:val="00713AB4"/>
    <w:rsid w:val="00713D35"/>
    <w:rsid w:val="0071690E"/>
    <w:rsid w:val="00720B0F"/>
    <w:rsid w:val="0073212E"/>
    <w:rsid w:val="00736026"/>
    <w:rsid w:val="00742E8E"/>
    <w:rsid w:val="00746F15"/>
    <w:rsid w:val="00752798"/>
    <w:rsid w:val="00763FA5"/>
    <w:rsid w:val="0076564D"/>
    <w:rsid w:val="00765BFC"/>
    <w:rsid w:val="007773CD"/>
    <w:rsid w:val="00780EEE"/>
    <w:rsid w:val="00782225"/>
    <w:rsid w:val="00786155"/>
    <w:rsid w:val="00787C67"/>
    <w:rsid w:val="007947EA"/>
    <w:rsid w:val="007A4264"/>
    <w:rsid w:val="007C1761"/>
    <w:rsid w:val="007C61B8"/>
    <w:rsid w:val="007D610E"/>
    <w:rsid w:val="007F03E2"/>
    <w:rsid w:val="00800FF6"/>
    <w:rsid w:val="00801F59"/>
    <w:rsid w:val="00806B36"/>
    <w:rsid w:val="00807875"/>
    <w:rsid w:val="00810670"/>
    <w:rsid w:val="00813212"/>
    <w:rsid w:val="00816892"/>
    <w:rsid w:val="00822EFF"/>
    <w:rsid w:val="008405FF"/>
    <w:rsid w:val="00842C16"/>
    <w:rsid w:val="008503AF"/>
    <w:rsid w:val="00850C63"/>
    <w:rsid w:val="008615B9"/>
    <w:rsid w:val="00867F60"/>
    <w:rsid w:val="00873481"/>
    <w:rsid w:val="0088114B"/>
    <w:rsid w:val="008873B3"/>
    <w:rsid w:val="008A7C30"/>
    <w:rsid w:val="008B1C96"/>
    <w:rsid w:val="008C04C9"/>
    <w:rsid w:val="008C40D1"/>
    <w:rsid w:val="008D0BCD"/>
    <w:rsid w:val="00901D68"/>
    <w:rsid w:val="00910A55"/>
    <w:rsid w:val="00924B21"/>
    <w:rsid w:val="009328D9"/>
    <w:rsid w:val="00937891"/>
    <w:rsid w:val="009422B0"/>
    <w:rsid w:val="00942D56"/>
    <w:rsid w:val="00944B01"/>
    <w:rsid w:val="00945F39"/>
    <w:rsid w:val="009511A9"/>
    <w:rsid w:val="00956224"/>
    <w:rsid w:val="009633B4"/>
    <w:rsid w:val="009655E0"/>
    <w:rsid w:val="00966380"/>
    <w:rsid w:val="009779C5"/>
    <w:rsid w:val="009815B2"/>
    <w:rsid w:val="00983251"/>
    <w:rsid w:val="0099159A"/>
    <w:rsid w:val="009946BC"/>
    <w:rsid w:val="0099783A"/>
    <w:rsid w:val="009A2911"/>
    <w:rsid w:val="009A7D1F"/>
    <w:rsid w:val="009C1DD8"/>
    <w:rsid w:val="009D0B94"/>
    <w:rsid w:val="009E57B8"/>
    <w:rsid w:val="009E6A3E"/>
    <w:rsid w:val="009F0861"/>
    <w:rsid w:val="009F15F5"/>
    <w:rsid w:val="009F2759"/>
    <w:rsid w:val="00A05CA1"/>
    <w:rsid w:val="00A268D0"/>
    <w:rsid w:val="00A27789"/>
    <w:rsid w:val="00A27B19"/>
    <w:rsid w:val="00A35361"/>
    <w:rsid w:val="00A373F0"/>
    <w:rsid w:val="00A377F1"/>
    <w:rsid w:val="00A445F5"/>
    <w:rsid w:val="00A71812"/>
    <w:rsid w:val="00A7630F"/>
    <w:rsid w:val="00A766BF"/>
    <w:rsid w:val="00AB1F4C"/>
    <w:rsid w:val="00AC0F2C"/>
    <w:rsid w:val="00AC32D9"/>
    <w:rsid w:val="00AC620A"/>
    <w:rsid w:val="00AC7260"/>
    <w:rsid w:val="00AD1BD0"/>
    <w:rsid w:val="00AD7191"/>
    <w:rsid w:val="00AE2232"/>
    <w:rsid w:val="00AE6F85"/>
    <w:rsid w:val="00AF0670"/>
    <w:rsid w:val="00B02689"/>
    <w:rsid w:val="00B04788"/>
    <w:rsid w:val="00B05036"/>
    <w:rsid w:val="00B06867"/>
    <w:rsid w:val="00B212F2"/>
    <w:rsid w:val="00B23C26"/>
    <w:rsid w:val="00B35CFB"/>
    <w:rsid w:val="00B416EE"/>
    <w:rsid w:val="00B5648E"/>
    <w:rsid w:val="00B6415E"/>
    <w:rsid w:val="00B71F6C"/>
    <w:rsid w:val="00B7582C"/>
    <w:rsid w:val="00B8540C"/>
    <w:rsid w:val="00BA2C55"/>
    <w:rsid w:val="00BA6A64"/>
    <w:rsid w:val="00BA706D"/>
    <w:rsid w:val="00BA772F"/>
    <w:rsid w:val="00BB0853"/>
    <w:rsid w:val="00BB110C"/>
    <w:rsid w:val="00BB6C6F"/>
    <w:rsid w:val="00BC685A"/>
    <w:rsid w:val="00BE6E2E"/>
    <w:rsid w:val="00BF002E"/>
    <w:rsid w:val="00BF56E9"/>
    <w:rsid w:val="00BF5A78"/>
    <w:rsid w:val="00C22A28"/>
    <w:rsid w:val="00C254EF"/>
    <w:rsid w:val="00C37145"/>
    <w:rsid w:val="00C44C0C"/>
    <w:rsid w:val="00C477DD"/>
    <w:rsid w:val="00C613FA"/>
    <w:rsid w:val="00C65F29"/>
    <w:rsid w:val="00C77BDE"/>
    <w:rsid w:val="00C81D5D"/>
    <w:rsid w:val="00C8710B"/>
    <w:rsid w:val="00CB0C97"/>
    <w:rsid w:val="00CB34CE"/>
    <w:rsid w:val="00CD35C6"/>
    <w:rsid w:val="00CF7A9D"/>
    <w:rsid w:val="00D07BE0"/>
    <w:rsid w:val="00D23245"/>
    <w:rsid w:val="00D26936"/>
    <w:rsid w:val="00D33047"/>
    <w:rsid w:val="00D472C8"/>
    <w:rsid w:val="00D50419"/>
    <w:rsid w:val="00D54375"/>
    <w:rsid w:val="00D56861"/>
    <w:rsid w:val="00D63F7C"/>
    <w:rsid w:val="00D74114"/>
    <w:rsid w:val="00D745FA"/>
    <w:rsid w:val="00D80DCD"/>
    <w:rsid w:val="00D81998"/>
    <w:rsid w:val="00DA3349"/>
    <w:rsid w:val="00DD4E5F"/>
    <w:rsid w:val="00DE4153"/>
    <w:rsid w:val="00DE4A79"/>
    <w:rsid w:val="00DE4AE1"/>
    <w:rsid w:val="00DE5632"/>
    <w:rsid w:val="00DF03CF"/>
    <w:rsid w:val="00DF5276"/>
    <w:rsid w:val="00E02BDC"/>
    <w:rsid w:val="00E062CA"/>
    <w:rsid w:val="00E12409"/>
    <w:rsid w:val="00E1751E"/>
    <w:rsid w:val="00E17F4A"/>
    <w:rsid w:val="00E22A82"/>
    <w:rsid w:val="00E3753E"/>
    <w:rsid w:val="00E45962"/>
    <w:rsid w:val="00E46EAF"/>
    <w:rsid w:val="00E51F05"/>
    <w:rsid w:val="00E733F9"/>
    <w:rsid w:val="00E751FD"/>
    <w:rsid w:val="00E85FF2"/>
    <w:rsid w:val="00E874EF"/>
    <w:rsid w:val="00E955F9"/>
    <w:rsid w:val="00EA5BAE"/>
    <w:rsid w:val="00EB3505"/>
    <w:rsid w:val="00EC0A2C"/>
    <w:rsid w:val="00EC2D53"/>
    <w:rsid w:val="00EF6315"/>
    <w:rsid w:val="00EF727A"/>
    <w:rsid w:val="00F01686"/>
    <w:rsid w:val="00F02C6B"/>
    <w:rsid w:val="00F0611C"/>
    <w:rsid w:val="00F110E0"/>
    <w:rsid w:val="00F15C00"/>
    <w:rsid w:val="00F21DF9"/>
    <w:rsid w:val="00F22187"/>
    <w:rsid w:val="00F34260"/>
    <w:rsid w:val="00F362D0"/>
    <w:rsid w:val="00F447AC"/>
    <w:rsid w:val="00F47BD1"/>
    <w:rsid w:val="00F540BD"/>
    <w:rsid w:val="00F64638"/>
    <w:rsid w:val="00F64CA4"/>
    <w:rsid w:val="00F71177"/>
    <w:rsid w:val="00F75105"/>
    <w:rsid w:val="00F75C3E"/>
    <w:rsid w:val="00F84E89"/>
    <w:rsid w:val="00F866CA"/>
    <w:rsid w:val="00FB1022"/>
    <w:rsid w:val="00FE14ED"/>
    <w:rsid w:val="00FE222E"/>
    <w:rsid w:val="00FE2719"/>
    <w:rsid w:val="00FE52C7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7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7A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7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C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447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47AC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7A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7A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7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F447A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F447AC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447AC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F447A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44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F44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F447AC"/>
    <w:rPr>
      <w:vertAlign w:val="superscript"/>
    </w:rPr>
  </w:style>
  <w:style w:type="character" w:customStyle="1" w:styleId="af2">
    <w:name w:val="Гипертекстовая ссылка"/>
    <w:basedOn w:val="a0"/>
    <w:uiPriority w:val="99"/>
    <w:rsid w:val="00F447AC"/>
    <w:rPr>
      <w:color w:val="106BBE"/>
    </w:rPr>
  </w:style>
  <w:style w:type="character" w:customStyle="1" w:styleId="af3">
    <w:name w:val="Цветовое выделение"/>
    <w:uiPriority w:val="99"/>
    <w:rsid w:val="00F447AC"/>
    <w:rPr>
      <w:b/>
      <w:bCs/>
      <w:color w:val="26282F"/>
    </w:rPr>
  </w:style>
  <w:style w:type="character" w:customStyle="1" w:styleId="FontStyle11">
    <w:name w:val="Font Style11"/>
    <w:basedOn w:val="a0"/>
    <w:rsid w:val="00F447AC"/>
    <w:rPr>
      <w:rFonts w:ascii="Times New Roman" w:hAnsi="Times New Roman" w:cs="Times New Roman" w:hint="default"/>
      <w:b/>
      <w:bCs/>
      <w:sz w:val="22"/>
      <w:szCs w:val="22"/>
    </w:rPr>
  </w:style>
  <w:style w:type="table" w:styleId="af4">
    <w:name w:val="Table Grid"/>
    <w:basedOn w:val="a1"/>
    <w:uiPriority w:val="59"/>
    <w:rsid w:val="00F44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63F7C"/>
    <w:pPr>
      <w:ind w:left="720"/>
      <w:contextualSpacing/>
    </w:pPr>
  </w:style>
  <w:style w:type="paragraph" w:customStyle="1" w:styleId="ConsNormal">
    <w:name w:val="ConsNormal"/>
    <w:rsid w:val="00942D5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0155-BB97-478F-8CF3-B354EC30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126</cp:revision>
  <cp:lastPrinted>2019-10-07T06:22:00Z</cp:lastPrinted>
  <dcterms:created xsi:type="dcterms:W3CDTF">2019-05-29T01:43:00Z</dcterms:created>
  <dcterms:modified xsi:type="dcterms:W3CDTF">2019-12-06T02:34:00Z</dcterms:modified>
</cp:coreProperties>
</file>